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1f346c030a40fe248f61c82497026cf206424"/>
    <w:p>
      <w:pPr>
        <w:pStyle w:val="Heading3"/>
      </w:pPr>
      <w:r>
        <w:t xml:space="preserve">Электронные услуги Росреестра: в любое время и без лишних затрат</w:t>
      </w:r>
    </w:p>
    <w:p>
      <w:pPr>
        <w:pStyle w:val="FirstParagraph"/>
      </w:pPr>
      <w:r>
        <w:t xml:space="preserve">22.06.2016</w:t>
      </w:r>
    </w:p>
    <w:p>
      <w:pPr>
        <w:pStyle w:val="BodyText"/>
      </w:pPr>
      <w:r>
        <w:t xml:space="preserve">Одним из приоритетных направлений работы филиала ФГБУ «ФКП Росреестра» по Москве (Кадастровой палаты по Москве) является предоставление государственных услуг Росреестра в электронном виде.</w:t>
      </w:r>
    </w:p>
    <w:p>
      <w:pPr>
        <w:pStyle w:val="BodyText"/>
      </w:pPr>
      <w:r>
        <w:t xml:space="preserve">Филиал оказывает гражданам, органам государственной власти и местного самоуправления, иным организациям комплекс государственных услуг по государственному кадастровому учету недвижимости, предоставлению сведений, содержащихся в Едином государственном реестре прав на недвижимое имущество и сделок с ним (ЕГРП) и сведений, внесенных в государственный кадастр недвижимости (ГКН), в электронном виде. На сегодняшний день у заинтересованных лиц имеется реальная возможность получать государственные услуги с помощью портала Росреестра: rosreestr.ru.</w:t>
      </w:r>
    </w:p>
    <w:p>
      <w:pPr>
        <w:pStyle w:val="BodyText"/>
      </w:pPr>
      <w:r>
        <w:t xml:space="preserve">Получение государственных услуг в электронном виде имеет ряд преимуществ. Благодаря удобным электронным сервисам воспользоваться услугами можно в любое удобное время - круглосуточно и без выходных, дома или в офисе, экономя личное время. Портал позволяет заявителям обращаться за услугами Росреестра по принципу экстерриториальности, то есть без посещения офиса приема-выдачи документов, из любой точки России независимо от того, в каком регионе находится объект недвижимости. Услуга по предоставлению сведений, содержащихся в ЕГРП, реализуется около четырех лет. За указанный период граждане, органы государственной власти, органы местного самоуправления, иные организации уже успели оценить преимущества такого способа получения сведений, содержащихся в ЕГРП.</w:t>
      </w:r>
    </w:p>
    <w:p>
      <w:pPr>
        <w:pStyle w:val="BodyText"/>
      </w:pPr>
      <w:r>
        <w:t xml:space="preserve">Для направления запроса необходимо просто заполнить форму, размещенную на портале, и произвести оплату за предоставление информации. Также на сайте Росреестра можно оперативно отслеживать статус рассмотрения своего заявления с помощью электронного сервиса «Проверка состояния запроса online».</w:t>
      </w:r>
    </w:p>
    <w:p>
      <w:pPr>
        <w:pStyle w:val="BodyText"/>
      </w:pPr>
      <w:r>
        <w:t xml:space="preserve">Отметим, что Кадастровой палатой по Москве сокращены сроки рассмотрения запросов о предоставлении сведений, внесенных в ГКН, направленных в электронном виде, с 5 до 4 рабочих дней. Еще одним преимуществом является сниженная стоимость оказания услуг в электронном виде. Так, при получении выписки из ЕГРП на бумажном носителе размер платы для физических лиц составляет - 200 рублей, для юридических лиц - 600 рублей, а при получении услуги в электронном виде для физических лиц - 150 рублей, для юридических лиц - 300 рублей.</w:t>
      </w:r>
    </w:p>
    <w:p>
      <w:pPr>
        <w:pStyle w:val="BodyText"/>
      </w:pPr>
      <w:r>
        <w:t xml:space="preserve">Плата за предоставление сведений в виде кадастровой выписки об объекте недвижимости составит для физических лиц 400 рублей в бумажном виде и 150 рублей - в электронном. Юридические лица за аналогичный документ в бумажном виде заплатят 1200 рублей, а в электронном – 300 рублей.</w:t>
      </w:r>
    </w:p>
    <w:p>
      <w:pPr>
        <w:pStyle w:val="BodyText"/>
      </w:pPr>
      <w:r>
        <w:t xml:space="preserve">Обращаем ваше внимание, что при предоставлении сведений из ГКН и ЕГРП в электронном виде, документы могут быть получены на бумажном носителе в офисах МФЦ города Москвы, приемных филиала, либо по почте, если, оформляя запрос, вы укажете способ получения таких документов на бумажном носителе.</w:t>
      </w:r>
    </w:p>
    <w:p>
      <w:pPr>
        <w:pStyle w:val="BodyText"/>
      </w:pPr>
      <w:r>
        <w:t xml:space="preserve">Также сообщаем, что на сайте Росреестра работают электронные сервисы «Запрос к информационному ресурсу ГКН» и «Запрос к информационному ресурсу ЕГРП», с помощью которых можно получить сведения посредством доступа к информационным ресурсам ГКН и ЕГРП. Оформить ключ доступа к информационным ресурсам можно бесплатно.</w:t>
      </w:r>
    </w:p>
    <w:p>
      <w:pPr>
        <w:pStyle w:val="BodyText"/>
      </w:pPr>
      <w:r>
        <w:t xml:space="preserve">Кадастровая палата по Москве предлагает вам воспользоваться электронными услугами Росреестра и убедиться в их удобстве и преимуществах.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http://bogorodskoe.mos.ru/officially/detail/3202465.html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3202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officially/detail/3202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2023-08-22T17:47:05Z</dcterms:created>
  <dcterms:modified xsi:type="dcterms:W3CDTF">2023-08-22T17:47:05Z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