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db4bdd3f304db96d6cde656f80b07627c55f1"/>
    <w:p>
      <w:pPr>
        <w:pStyle w:val="Heading3"/>
      </w:pPr>
      <w:r>
        <w:t xml:space="preserve">Вниманию владельцев животных – бесплатная вакцинация животных против бешенства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http://bogorodskoe.mos.ru/presscenter/inform/detail/7309570.html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7309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7309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2025-05-15T02:07:27Z</dcterms:created>
  <dcterms:modified xsi:type="dcterms:W3CDTF">2025-05-15T02:07:27Z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