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0bbeeed3824063e71e22b8bb59efe9b44924b"/>
    <w:p>
      <w:pPr>
        <w:pStyle w:val="Heading3"/>
      </w:pPr>
      <w:r>
        <w:t xml:space="preserve">Участники Великой Отечественной войны могут бесплатно оформить авиабилеты на почте</w:t>
      </w:r>
    </w:p>
    <w:p>
      <w:pPr>
        <w:pStyle w:val="FirstParagraph"/>
      </w:pPr>
      <w:r>
        <w:t xml:space="preserve">15.04.2015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С 10 апреля по 12 мая во всех почтовых отделениях ВАО участники и инвалиды Великой Отечественной войны могут бесплатно оформить авиабилеты на перелет по России в период с 3 по 12 мая.</w:t>
      </w:r>
    </w:p>
    <w:p>
      <w:pPr>
        <w:pStyle w:val="BodyText"/>
      </w:pPr>
      <w:r>
        <w:t xml:space="preserve">Подобная льгота представляется согласно Указу Президента РФ №32 от 23.01.2015 участникам и инвалидам Великой Отечественной войны и одному из сопровождающих их лиц предоставляются бесплатные авиабилеты, без ограничения числа поездок, на регулярные рейсы российских авиакомпаний с 3 по 12 мая по территории России</w:t>
      </w:r>
      <w:hyperlink w:anchor="Xc217c44f9d6f9d647df03178eb8b64fb8f54252">
        <w:r>
          <w:rPr>
            <w:rStyle w:val="Hyperlink"/>
          </w:rPr>
          <w:t xml:space="preserve">[1]</w:t>
        </w:r>
      </w:hyperlink>
      <w:r>
        <w:t xml:space="preserve">.</w:t>
      </w:r>
    </w:p>
    <w:p>
      <w:pPr>
        <w:pStyle w:val="BodyText"/>
      </w:pPr>
      <w:r>
        <w:t xml:space="preserve">Для удобства граждан Почта России совместно с «Агентством Билет Онлайн» организовали бесплатное оформление авиабилетов в 42 000 почтовых отделений по всей стране.</w:t>
      </w:r>
    </w:p>
    <w:p>
      <w:pPr>
        <w:pStyle w:val="BodyText"/>
      </w:pPr>
      <w:r>
        <w:t xml:space="preserve">«Мы преклоняемся перед подвигом героев Великой Отечественной войны. Важно, чтобы каждый из них ощущал внимание и заботу. Мы поможем участникам и инвалидам Великой Отечественной подобрать удобные рейсы и оформить билеты в ближайшем почтовом отделении, чтобы они смогли беспрепятственно воспользоваться своим правом бесплатного проезда по России в период празднования 70-летия Победы», — отмечает заместитель генерального директора Почты России по почтовому бизнесу Инесса Галактионова.</w:t>
      </w:r>
    </w:p>
    <w:p>
      <w:pPr>
        <w:pStyle w:val="BodyText"/>
      </w:pPr>
      <w:r>
        <w:t xml:space="preserve">Для получения билета в почтовом отделении участнику или инвалиду Великой Отечественной войны и сопровождающему лицу необходимо лично или через законного представителя сообщить оператору отделения почтовой связи желаемые даты и маршрут перелета и предъявить подтверждающее льготный статус удостоверение, а также паспорт или иной документ, удостоверяющий личность.</w:t>
      </w:r>
    </w:p>
    <w:p>
      <w:pPr>
        <w:pStyle w:val="BodyText"/>
      </w:pPr>
      <w:r>
        <w:t xml:space="preserve">Источник информации- пресс служба «Почты России»</w:t>
      </w:r>
    </w:p>
    <w:p>
      <w:pPr>
        <w:pStyle w:val="BodyText"/>
      </w:pPr>
      <w:r>
        <w:t xml:space="preserve"> </w:t>
      </w:r>
    </w:p>
    <w:p>
      <w:pPr>
        <w:pStyle w:val="BodyText"/>
      </w:pPr>
      <w:hyperlink w:anchor="Xf4c8113f07524640efcbf4d5822e1fc633a9e60">
        <w:r>
          <w:rPr>
            <w:rStyle w:val="Hyperlink"/>
          </w:rPr>
          <w:t xml:space="preserve">[1]</w:t>
        </w:r>
      </w:hyperlink>
      <w:r>
        <w:t xml:space="preserve"> Льгота распространяется </w:t>
      </w:r>
      <w:r>
        <w:rPr>
          <w:bCs/>
          <w:b/>
        </w:rPr>
        <w:t xml:space="preserve">на инвалидов и участников Великой Отечественной войны</w:t>
      </w:r>
      <w:r>
        <w:t xml:space="preserve">, указанных в подпункте 1 пункта 1 статьи 2 и статье 4 Федерального закона от 12 января 1995 г. N 5-ФЗ "О ветеранах", а также </w:t>
      </w:r>
      <w:r>
        <w:rPr>
          <w:bCs/>
          <w:b/>
        </w:rPr>
        <w:t xml:space="preserve">лиц их сопровождающих</w:t>
      </w:r>
      <w:r>
        <w:t xml:space="preserve">, из расчета один сопровождающий для одного инвалида или участника Великой Отечественной войны.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http://bogorodskoe.mos.ru/presscenter/news/detail/1746638.html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7466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7466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2023-08-22T20:15:24Z</dcterms:created>
  <dcterms:modified xsi:type="dcterms:W3CDTF">2023-08-22T20:15:24Z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