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64c800018dce164b058b01d100e34bfa485003"/>
    <w:p>
      <w:pPr>
        <w:pStyle w:val="Heading3"/>
      </w:pPr>
      <w:r>
        <w:t xml:space="preserve">Около клубного стадиона «Спартак» воздается паркинг в фирменных цветах</w:t>
      </w:r>
    </w:p>
    <w:p>
      <w:pPr>
        <w:pStyle w:val="FirstParagraph"/>
      </w:pPr>
      <w:r>
        <w:t xml:space="preserve">15.04.2016</w:t>
      </w:r>
    </w:p>
    <w:p>
      <w:pPr>
        <w:pStyle w:val="BodyText"/>
      </w:pPr>
      <w:r>
        <w:t xml:space="preserve">Главный архитектор Москвы Сергей Кузнецов проинформировал «Интерфакс» о планах скорого строительства крупного паркинга на Волоколамском шоссе рядом со стадионом футбольного клуба «Спартак». Сергей Кузнецов сообщил, что паркинг будет выдержан в цветах клуба.</w:t>
      </w:r>
    </w:p>
    <w:p>
      <w:pPr>
        <w:pStyle w:val="BodyText"/>
      </w:pPr>
      <w:r>
        <w:drawing>
          <wp:inline>
            <wp:extent cx="4876800" cy="32461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kartinki24_ru_stadiums_7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46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Сергей Кузнецов сообщил о выполнении фасадов шестиэтажного паркинга, здание которого выполнено по проекту бюро «ТПО Резерв», с использованием геометрического рисунка кассет из перфорированного металла. Кассеты выполнены в фирменных цветах футбольного клуба «Спартак». Главный архитектор столицы дополнил, что паркинг имеет две двупутные рампы и входит</w:t>
      </w:r>
    </w:p>
    <w:p>
      <w:pPr>
        <w:pStyle w:val="BodyText"/>
      </w:pPr>
      <w:r>
        <w:t xml:space="preserve">Он отметил, что паркинг с двумя двупутными рампами входит в состав строящегося многофункционального комплекса спортивной направленности, в состав которого, как сообщил главный архитектор, войдут административные помещения, автомойка, пожарный пост, комнаты для персонала и другое. Общая площадь комплекса составит 58,7 тыс. кв. метров.</w:t>
      </w:r>
    </w:p>
    <w:p>
      <w:pPr>
        <w:pStyle w:val="BodyText"/>
      </w:pPr>
      <w:r>
        <w:t xml:space="preserve">В состав повышения степени комфортности стадиона «Спартак» входит и обеспечение высокого уровня доступности. В первую очередь создание транспортно-пересадочного узла (ТПУ), позволяющего пассажирам со станции метро «Спартак» пересаживаться на наземный транспорт.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http://bogorodskoe.mos.ru/presscenter/news/detail/2794269.html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7942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7942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2025-02-28T04:51:26Z</dcterms:created>
  <dcterms:modified xsi:type="dcterms:W3CDTF">2025-02-28T04:51:26Z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