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032db0a8db3398476cb6128e51b90643bae26"/>
    <w:p>
      <w:pPr>
        <w:pStyle w:val="Heading3"/>
      </w:pPr>
      <w:r>
        <w:t xml:space="preserve">В Москве информацию о капремонте многоквартирных домов можно получить на портале госуслуг</w:t>
      </w:r>
    </w:p>
    <w:p>
      <w:pPr>
        <w:pStyle w:val="FirstParagraph"/>
      </w:pPr>
      <w:r>
        <w:t xml:space="preserve">14.06.2016</w:t>
      </w:r>
    </w:p>
    <w:p>
      <w:pPr>
        <w:pStyle w:val="BodyText"/>
      </w:pPr>
      <w:r>
        <w:t xml:space="preserve">Информацию о капитальном ремонте своего дома жители Москвы могут теперь получить в электронном виде. О нововведении сообщил в ходе заседания президиума мэрии мэр Москвы Сергей Собянин.</w:t>
      </w:r>
    </w:p>
    <w:p>
      <w:pPr>
        <w:pStyle w:val="BodyText"/>
      </w:pPr>
      <w:r>
        <w:t xml:space="preserve">Для этого достаточно воспользоваться соответствующим сервисом на портале госуслуг pgu.mos.ru, указав адрес дома, номер квартиры и код плательщика ЕПД. «В Москве на капитальный ремонт вышли сотни жилых домов, работа с каждым днем все более и более интенсивно разворачивается, тем больше возникает вопросов у горожан о том, где и какие работы проводятся, в какие сроки», - отметил мэр. По словам Собянина, система должна уже работать.</w:t>
      </w:r>
    </w:p>
    <w:p>
      <w:pPr>
        <w:pStyle w:val="BodyText"/>
      </w:pPr>
      <w:r>
        <w:t xml:space="preserve">Сейчас Москва является единственным регионом России, который целиком предоставляет такие услуги «по сети». При этом характер и полноту такой информации определили голосования москвичей на интернет-портале «Активный гражданин», подчеркнул мэр Москвы Сергей Собянин.</w:t>
      </w:r>
    </w:p>
    <w:p>
      <w:pPr>
        <w:pStyle w:val="BodyText"/>
      </w:pPr>
      <w:r>
        <w:t xml:space="preserve">Конкретно на pgu.mos.ru будет следующая информация:</w:t>
      </w:r>
    </w:p>
    <w:p>
      <w:pPr>
        <w:pStyle w:val="BodyText"/>
      </w:pPr>
      <w:r>
        <w:t xml:space="preserve">- включение дома в Региональную программу (перечень, виды и период работ);</w:t>
      </w:r>
    </w:p>
    <w:p>
      <w:pPr>
        <w:pStyle w:val="BodyText"/>
      </w:pPr>
      <w:r>
        <w:t xml:space="preserve">- выбор способа формирования фонда капитального ремонта;</w:t>
      </w:r>
    </w:p>
    <w:p>
      <w:pPr>
        <w:pStyle w:val="BodyText"/>
      </w:pPr>
      <w:r>
        <w:t xml:space="preserve">- обязательства по уплате взносов;</w:t>
      </w:r>
    </w:p>
    <w:p>
      <w:pPr>
        <w:pStyle w:val="BodyText"/>
      </w:pPr>
      <w:r>
        <w:t xml:space="preserve">- включение дома в краткосрочный план ремонта на ближайшие годы;</w:t>
      </w:r>
    </w:p>
    <w:p>
      <w:pPr>
        <w:pStyle w:val="BodyText"/>
      </w:pPr>
      <w:r>
        <w:t xml:space="preserve">- уведомления о проведении работ;</w:t>
      </w:r>
    </w:p>
    <w:p>
      <w:pPr>
        <w:pStyle w:val="BodyText"/>
      </w:pPr>
      <w:r>
        <w:t xml:space="preserve">- конкурсные процедуры по отбору подрядных организаций;</w:t>
      </w:r>
    </w:p>
    <w:p>
      <w:pPr>
        <w:pStyle w:val="BodyText"/>
      </w:pPr>
      <w:r>
        <w:t xml:space="preserve">- заключение договора о проведение работ по капитальному ремонту;</w:t>
      </w:r>
    </w:p>
    <w:p>
      <w:pPr>
        <w:pStyle w:val="BodyText"/>
      </w:pPr>
      <w:r>
        <w:t xml:space="preserve">- выполнение работ по капитальному ремонту.</w:t>
      </w:r>
    </w:p>
    <w:p>
      <w:pPr>
        <w:pStyle w:val="BodyText"/>
      </w:pPr>
      <w:r>
        <w:t xml:space="preserve">Это намного шире минимального перечня, установленного Жилищным кодексом Российской Федерации. Для удобства создана визуализация, упрощающая запрос сведений, – с детализацией до каждой инженерной системы дома и каждого лифта. Каждый месяц представленную информацию будут обновлять.</w:t>
      </w:r>
    </w:p>
    <w:p>
      <w:pPr>
        <w:pStyle w:val="BodyText"/>
      </w:pPr>
      <w:r>
        <w:t xml:space="preserve">Взнос на капремонт в Москве платится с 1 июля 2015 года. Минимальный размер взноса – 15 рублей за 1 кв м. Малообеспеченные вправе рассчитывать на субсидию, есть и другие льготы. В частности, согласно недавней инициативе партии «Единая Россия» одиноко живущим неработающим пенсионерам 70 лет и старше назначена 50% скидка по оплате капитального ремонта жилья, а для граждан от 80 лет и старше капремонт стал целиком бесплатным.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http://bogorodskoe.mos.ru/presscenter/news/detail/3154114.html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31541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31541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2023-08-22T18:58:18Z</dcterms:created>
  <dcterms:modified xsi:type="dcterms:W3CDTF">2023-08-22T18:58:18Z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