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22e2cc1bb490de0bed5af6ee30d689edd84cdb"/>
    <w:p>
      <w:pPr>
        <w:pStyle w:val="Heading3"/>
      </w:pPr>
      <w:r>
        <w:t xml:space="preserve">В «Московской смене» нашли место для родителей с малолетними детьми</w:t>
      </w:r>
    </w:p>
    <w:p>
      <w:pPr>
        <w:pStyle w:val="FirstParagraph"/>
      </w:pPr>
      <w:r>
        <w:t xml:space="preserve">15.06.2016</w:t>
      </w:r>
    </w:p>
    <w:p>
      <w:pPr>
        <w:pStyle w:val="BodyText"/>
      </w:pPr>
      <w:r>
        <w:drawing>
          <wp:inline>
            <wp:extent cx="5334000" cy="38504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Моск.%20смена%20Младенцы.%20Фото%20с%20сайта%20муж.рф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50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программе летнего отдыха школьников в Москве сформированы дополнительно группы для детей любого возраста с родителями.</w:t>
      </w:r>
    </w:p>
    <w:p>
      <w:pPr>
        <w:pStyle w:val="BodyText"/>
      </w:pPr>
      <w:r>
        <w:t xml:space="preserve">- Там, где у нас позволяют площадки, мы также приглашаем участвовать в «Московской смене» родителей с детьми от 0 лет. Такие группы, в которых может заниматься одновременно не более 10 человек, пользуются популярностью, - сообщила замглавы департамента труда и социальной защиты населения Татьяна Барсукова.</w:t>
      </w:r>
    </w:p>
    <w:p>
      <w:pPr>
        <w:pStyle w:val="BodyText"/>
      </w:pPr>
      <w:r>
        <w:t xml:space="preserve">В таких группах и родители и дети участвуют в развивающих играх и занимаются с психологами.</w:t>
      </w:r>
    </w:p>
    <w:p>
      <w:pPr>
        <w:pStyle w:val="BodyText"/>
      </w:pPr>
      <w:r>
        <w:t xml:space="preserve">Сама по себе программа предусматривает создание бесплатных лагерей на базе школ, спортшкол и центров поддержки семьи (последнее – для детей с проблемами здоровья). Там в течение дня детям организуют культурный и спортивный досуг.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http://bogorodskoe.mos.ru/presscenter/news/detail/3160523.html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1605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1605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2023-11-21T16:39:42Z</dcterms:created>
  <dcterms:modified xsi:type="dcterms:W3CDTF">2023-11-21T16:39:42Z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