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313e634bca3230288d2d703b35df30dbd099fb"/>
    <w:p>
      <w:pPr>
        <w:pStyle w:val="Heading3"/>
      </w:pPr>
      <w:r>
        <w:t xml:space="preserve">В «Коломенском» открывается Всероссийская ярмарка меда</w:t>
      </w:r>
    </w:p>
    <w:p>
      <w:pPr>
        <w:pStyle w:val="FirstParagraph"/>
      </w:pPr>
      <w:r>
        <w:t xml:space="preserve">01.08.2016</w:t>
      </w:r>
    </w:p>
    <w:p>
      <w:pPr>
        <w:pStyle w:val="BodyText"/>
      </w:pPr>
      <w:r>
        <w:drawing>
          <wp:inline>
            <wp:extent cx="5334000" cy="35500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Ярмарка%20мёда%20Коломенское%20с%20сайта%20m24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Традиционная Всероссийская ярмарка меда стартует 5 августа на территории музея-заповедника «Коломенское». Она будет открыта каждый день с 9:00 до 20:00 на Ярмарочной площади комплекса и закроется только в конце октября.</w:t>
      </w:r>
    </w:p>
    <w:p>
      <w:pPr>
        <w:pStyle w:val="BodyText"/>
      </w:pPr>
      <w:r>
        <w:t xml:space="preserve">Мед собственного производства привезут пчеловоды как из регионов, так и из Казахстана и Киргизии. Обычно на такие события привозят около 300 тонн сладкого продукта, а также иные полезные продукты пчеловодства: пpoпoлиc, пыльцу, мaтoчнoe мoлoчкo, вocк, зaбpyc и пepгу. Впервые можно будет отведать такие редкие сорта, как хлопковый мед, бурчаковый мед, кориандровый, лавандовый, ивовый, ежевичный, вересковый, таежный, а также из королевской белой акации.</w:t>
      </w:r>
    </w:p>
    <w:p>
      <w:pPr>
        <w:pStyle w:val="BodyText"/>
      </w:pPr>
      <w:r>
        <w:t xml:space="preserve">Также на ярмарке будут продаваться медовуха, медовая косметика, целебные травы, инвентарь и специальная литература пчеловода. Посетителям «Коломенского» будет доступна постоянная экспозиция музея «Усадьба пасечника» с натуральными ульями.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http://bogorodskoe.mos.ru/presscenter/news/detail/3453136.html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4531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4531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2025-05-12T00:36:28Z</dcterms:created>
  <dcterms:modified xsi:type="dcterms:W3CDTF">2025-05-12T00:36:28Z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