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7137cb62aa990c0caae9affec16ca42401a508"/>
    <w:p>
      <w:pPr>
        <w:pStyle w:val="Heading3"/>
      </w:pPr>
      <w:r>
        <w:t xml:space="preserve">Молодые парламентарии провели первую экскурсию для жителей и гостей района Богородское</w:t>
      </w:r>
    </w:p>
    <w:p>
      <w:pPr>
        <w:pStyle w:val="FirstParagraph"/>
      </w:pPr>
      <w:r>
        <w:t xml:space="preserve">23.08.2016</w:t>
      </w:r>
    </w:p>
    <w:p>
      <w:pPr>
        <w:pStyle w:val="BodyText"/>
      </w:pPr>
      <w:r>
        <w:drawing>
          <wp:inline>
            <wp:extent cx="5334000" cy="30048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presscenter/foto/0SmvlTxFm4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4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Многие из нас, прогуливаясь по своему району, задавались вопросами, а что было на этом месте века назад, откуда появились названия улиц, что таит в себе история того или иного здания?</w:t>
      </w:r>
    </w:p>
    <w:p>
      <w:pPr>
        <w:pStyle w:val="BodyText"/>
      </w:pPr>
      <w:r>
        <w:t xml:space="preserve">Молодежная палата района Богородское решила восполнить у некоторых его жителей пробелы в знании истории здешних мест и организовала серию экскурсий по родному району. Первая экскурсия состоялась 20 августа. Маршрут начался у станции метро Бульвар Рокоссовского, далее он проходил через ул.Ивантеевскую, Бульвар Маршала Рокоссовского, Ланинский переулок, Миллионную улицу и заканчивался около Богородского храма.</w:t>
      </w:r>
    </w:p>
    <w:p>
      <w:pPr>
        <w:pStyle w:val="BodyText"/>
      </w:pPr>
      <w:r>
        <w:t xml:space="preserve">Во время экскурсии были сделаны остановки и осмотрены главные достопримечательности района. Среди них: памятник Маршалу Рокоссовскому, ЗАГС, Стела воинам-освободителям, портрет-граффити Рокоссовского, дом Л.И.Яшина, Богородский храм и завод "Красный богатырь".</w:t>
      </w:r>
    </w:p>
    <w:p>
      <w:pPr>
        <w:pStyle w:val="BodyText"/>
      </w:pPr>
      <w:r>
        <w:t xml:space="preserve">Экскурсия охватила довольно разные и обширные темы. Так, говорили о первых поселениях села Богородское, его помещиках и землях, монастырях и исторических местах. Вспомнили о знаменитых жителях Богородского: А.В.Фирсове, В.И.Старшинове и Л.И.Яшине. Огромный блок экскурсии посвятили Маршалу К.К.Рокоссовскому, с именем которого связано большое число достопримечательностей района. Была затронута и тема будущего Богородского, обсудили строящуюся поликлинику, две станции МЦК, жилой комплекс посольства Белоруссии, благоустройство дворов и Синичкиного сквера.</w:t>
      </w:r>
    </w:p>
    <w:p>
      <w:pPr>
        <w:pStyle w:val="BodyText"/>
      </w:pPr>
      <w:r>
        <w:t xml:space="preserve">Экскурсоводами стали члены Молодежной палаты, раннее не имеющие подобного опыта. Однако, благодаря тщательной подготовке, чтению специальной литературы и использованию интернет-ресурсов, они успешно справились с поставленной задачей. А экскурсанты, в свою очередь, не стеснялись задавать вопросы об историческом прошлом нашего района и увлеченно обсуждать планы на будущее.</w:t>
      </w:r>
    </w:p>
    <w:p>
      <w:pPr>
        <w:pStyle w:val="BodyText"/>
      </w:pPr>
      <w:r>
        <w:t xml:space="preserve">В конце экскурсии участникам был задан непростой вопрос о том, в каком году и какого числа станция метро "Улица Подбельского" поменяла свое название на "Бульвар Рокоссовского". На него ответили молодые люди, которые получили приз от МП Богородское. И завершил экскурсию председатель МП Евгений Шустров, который подвел итог, поблагодарив всех собравшихся в этот пасмурный день, и выразил надежду, что экскурсии по нашему родному и любимому району станут доброй традицией, которая будет привлекать большее количество жителей района и его гостей.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http://bogorodskoe.mos.ru/presscenter/news/detail/3592066.html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news/detail/35920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news/detail/35920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2023-08-22T22:06:49Z</dcterms:created>
  <dcterms:modified xsi:type="dcterms:W3CDTF">2023-08-22T22:06:49Z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