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80a8851f182b3b05e19f2e680a6e70139f9730"/>
    <w:p>
      <w:pPr>
        <w:pStyle w:val="Heading3"/>
      </w:pPr>
      <w:r>
        <w:t xml:space="preserve">На портале «Активный гражданин» за каналы информирования о диспансеризации проголосовало более 200 тыс. пользователей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АГ%20диспансеризация.%20Фото%20с%20сайта%20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сообщила пресс-служба проекта, диспансеризация проводится всеми гражданами, начиная с 21 года, один раз в три года.</w:t>
      </w:r>
    </w:p>
    <w:p>
      <w:pPr>
        <w:pStyle w:val="BodyText"/>
      </w:pPr>
      <w:r>
        <w:t xml:space="preserve">Это дает возможность выявить заболевания на ранних стадиях и предупредить их развитие. На портале проводилось голосование «Диспансеризация населения». В нем приняло участие 218 тыс. 907 пользователей ресурса. Участникам голосования предлагалось выбрать оптимальные каналы информирования населения о проведении медицинского обследования.</w:t>
      </w:r>
    </w:p>
    <w:p>
      <w:pPr>
        <w:pStyle w:val="BodyText"/>
      </w:pPr>
      <w:r>
        <w:t xml:space="preserve">Как сообщает пресс-служба портала «Активный гражданин», 36,6% участников голосования считают, что информирование должно проводиться через Московский портал государственных услуг или ЕМИАС.</w:t>
      </w:r>
    </w:p>
    <w:p>
      <w:pPr>
        <w:pStyle w:val="BodyText"/>
      </w:pPr>
      <w:r>
        <w:t xml:space="preserve">Большая часть участников голосования, 47,1%, посчитала самым эффективным вариантом оповещения размещение сведений в различных СМИ. Еще 15% предложило размещать информацию на специализированных стендах в медицинских учреждениях. Пресс-служба отмечает, что возраст большинства участников голосования колеблется от 35 до 45 лет.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http://bogorodskoe.mos.ru/presscenter/news/detail/3748405.html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7484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7484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2023-11-04T07:10:11Z</dcterms:created>
  <dcterms:modified xsi:type="dcterms:W3CDTF">2023-11-04T07:10:11Z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