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d3c7219818c398eb9e215227b619f51a9e1484"/>
    <w:p>
      <w:pPr>
        <w:pStyle w:val="Heading3"/>
      </w:pPr>
      <w:r>
        <w:t xml:space="preserve">От метро «Электрозаводская» идет проходка тоннеля к станции «Лефортово»</w:t>
      </w:r>
    </w:p>
    <w:p>
      <w:pPr>
        <w:pStyle w:val="FirstParagraph"/>
      </w:pPr>
      <w:r>
        <w:t xml:space="preserve">18.10.2016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Тоннель%20Лефортово.%20Фото%20с%20сайта%20moskva.bezformata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Проходка второго тоннеля метро от площадки у станции «Электрозаводская» в сторону будущей станции «Лефортово» стартовала вчера в Москве. За полгода необходимо приложить тоннель длиной 1121 метр, сообщает m24.ru.</w:t>
      </w:r>
    </w:p>
    <w:p>
      <w:pPr>
        <w:pStyle w:val="BodyText"/>
      </w:pPr>
      <w:r>
        <w:t xml:space="preserve">В работе используют тоннелепроходческий щит «Альмира», хорошо себя «показавший» при продлении на север Люблинско-Дмитровской («салатовой») линии. Впервые такая технология применялась в 1934 году при строительстве участка от Театральной площади до Лубянки, сейчас с ее помощью создано более 70% московских тоннелей метро.</w:t>
      </w:r>
    </w:p>
    <w:p>
      <w:pPr>
        <w:pStyle w:val="BodyText"/>
      </w:pPr>
      <w:r>
        <w:t xml:space="preserve">Ожидается, что три станции новой линии («Авиамоторная», «Лефортово» и «Рубцовская») заработают на участке третьего пересадочного контура уже в 2018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http://bogorodskoe.mos.ru/presscenter/news/detail/3985755.html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9857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9857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2024-02-24T01:23:57Z</dcterms:created>
  <dcterms:modified xsi:type="dcterms:W3CDTF">2024-02-24T01:23:57Z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