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повещение-об-отмене-публичных-слушаний"/>
    <w:p>
      <w:pPr>
        <w:pStyle w:val="Heading3"/>
      </w:pPr>
      <w:r>
        <w:t xml:space="preserve">Оповещение об отмене публичных слушаний</w:t>
      </w:r>
    </w:p>
    <w:p>
      <w:pPr>
        <w:pStyle w:val="FirstParagraph"/>
      </w:pPr>
      <w:r>
        <w:t xml:space="preserve">03.06.2016</w:t>
      </w:r>
    </w:p>
    <w:p>
      <w:pPr>
        <w:pStyle w:val="BodyText"/>
      </w:pPr>
      <w:r>
        <w:t xml:space="preserve">По техническим причинам изменены сроки проведения публичных слушаний по проекту схемы теплоснабжения города Москвы до 2030 года с учётом развития присоединённых территорий.</w:t>
      </w:r>
    </w:p>
    <w:p>
      <w:pPr>
        <w:pStyle w:val="BodyText"/>
      </w:pPr>
      <w:r>
        <w:t xml:space="preserve">Информация об актуализированных сроках будет представлена дополнительно.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http://bogorodskoe.mos.ru/public-clusane/notification-of-the-public-hearing/detail/3074615.html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ublic-clusane/notification-of-the-public-hearing/detail/30746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ublic-clusane/notification-of-the-public-hearing/detail/30746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2023-08-22T18:24:19Z</dcterms:created>
  <dcterms:modified xsi:type="dcterms:W3CDTF">2023-08-22T18:24:19Z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