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2bd305ea7f6d87ec5222b3fb0aba89ef467130"/>
    <w:p>
      <w:pPr>
        <w:pStyle w:val="Heading3"/>
      </w:pPr>
      <w:r>
        <w:t xml:space="preserve">ПРОТОКОЛ публичных слушаний №1 от 11.02.2015г. по проекту планировки территории района Богородское, ограниченной пр.пр. 422, Краснобогатырской ул., пр.пр. 1743 и границей охранной зоны ОКН №314</w:t>
      </w:r>
    </w:p>
    <w:p>
      <w:pPr>
        <w:pStyle w:val="FirstParagraph"/>
      </w:pPr>
      <w:r>
        <w:t xml:space="preserve">25.03.2015</w:t>
      </w:r>
    </w:p>
    <w:p>
      <w:pPr>
        <w:pStyle w:val="BodyText"/>
      </w:pPr>
      <w:hyperlink r:id="rId20">
        <w:r>
          <w:rPr>
            <w:rStyle w:val="Hyperlink"/>
          </w:rPr>
          <w:t xml:space="preserve">Протокол публичных слушаний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http://bogorodskoe.mos.ru/public-clusane/protocol-public-hearings/detail/1741683.html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public-clusane/protocol-public-hearings/detail/1741683.html" TargetMode="External" /><Relationship Type="http://schemas.openxmlformats.org/officeDocument/2006/relationships/hyperlink" Id="rId20" Target="http://yadi.sk/i/xvC0eMiWfh9yV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public-clusane/protocol-public-hearings/detail/1741683.html" TargetMode="External" /><Relationship Type="http://schemas.openxmlformats.org/officeDocument/2006/relationships/hyperlink" Id="rId20" Target="http://yadi.sk/i/xvC0eMiWfh9y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2025-05-14T01:52:31Z</dcterms:created>
  <dcterms:modified xsi:type="dcterms:W3CDTF">2025-05-14T01:52:31Z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