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тонкий-лед-опасен"/>
    <w:p>
      <w:pPr>
        <w:pStyle w:val="Heading3"/>
      </w:pPr>
      <w:r>
        <w:t xml:space="preserve">Тонкий лед опасен</w:t>
      </w:r>
    </w:p>
    <w:p>
      <w:pPr>
        <w:pStyle w:val="FirstParagraph"/>
      </w:pPr>
      <w:r>
        <w:t xml:space="preserve">03.11.2022</w:t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14f/lonmob7y3v3lnga42d7zpzrwpw9yjzp0/PB-voda-_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http://bogorodskoe.mos.ru/security_and_law_and_order/bezopasnost/detail/11184757.html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11847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11847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2024-10-03T14:48:52Z</dcterms:created>
  <dcterms:modified xsi:type="dcterms:W3CDTF">2024-10-03T14:48:52Z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