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233c78f7fff3241acfc710d132d5a8a36769dd"/>
    <w:p>
      <w:pPr>
        <w:pStyle w:val="Heading3"/>
      </w:pPr>
      <w:r>
        <w:t xml:space="preserve">Пожарная безопасность для пожилых и одиноких людей</w:t>
      </w:r>
    </w:p>
    <w:p>
      <w:pPr>
        <w:pStyle w:val="FirstParagraph"/>
      </w:pPr>
      <w:r>
        <w:t xml:space="preserve">04.10.2024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Пожарная_%20безопасность_%20для%20одиноких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http://bogorodskoe.mos.ru/security_and_law_and_order/detail/12596697.html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detail/12596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detail/12596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2024-10-17T00:52:20Z</dcterms:created>
  <dcterms:modified xsi:type="dcterms:W3CDTF">2024-10-17T00:52:20Z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