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f0bd1cc49c44a476f066c3e2dab6a265d86a8"/>
    <w:p>
      <w:pPr>
        <w:pStyle w:val="Heading3"/>
      </w:pPr>
      <w:r>
        <w:t xml:space="preserve">Сотрудники Госавтоинспекции Москвы напомнили велокурьерам о соблюдении Правил дорожного движения</w:t>
      </w:r>
    </w:p>
    <w:p>
      <w:pPr>
        <w:pStyle w:val="FirstParagraph"/>
      </w:pPr>
      <w:r>
        <w:t xml:space="preserve">13.11.2024</w:t>
      </w:r>
    </w:p>
    <w:p>
      <w:pPr>
        <w:pStyle w:val="BodyText"/>
      </w:pPr>
      <w:r>
        <w:t xml:space="preserve">Автоинспекторы ежедневно реализуют профилактические меры и организуют контроль за участием в дорожном движении лиц, оказывающих услуги доставки.</w:t>
      </w:r>
    </w:p>
    <w:p>
      <w:pPr>
        <w:pStyle w:val="BodyText"/>
      </w:pPr>
      <w:r>
        <w:t xml:space="preserve">Одним из важных правил безопасности для велосипедистов является правильное пересечение проезжей части – переходить дорогу можно только по пешеходному переходу, спешившись и ведя велосипед рядом с собой.</w:t>
      </w:r>
    </w:p>
    <w:p>
      <w:pPr>
        <w:pStyle w:val="BodyText"/>
      </w:pPr>
      <w:r>
        <w:t xml:space="preserve">В рамках мероприятия сотрудники Госавтоинспекции напомнили велокурьерам о необходимости быть внимательными на дороге, использовать защитную экипировку, а также соблюдать требования дорожных знаков и сигналов светофорных объектов.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http://bogorodskoe.mos.ru/security_and_law_and_order/bezopasnost/detail/12658637.html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6586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6586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2024-11-21T16:51:33Z</dcterms:created>
  <dcterms:modified xsi:type="dcterms:W3CDTF">2024-11-21T16:51:33Z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