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b445c82f7f0abe4da740371ff4b223f35855a"/>
    <w:p>
      <w:pPr>
        <w:pStyle w:val="Heading3"/>
      </w:pPr>
      <w:r>
        <w:t xml:space="preserve">Пожарная безопасность для одиноких граждан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Пожарная_%20безопасность_%20для%20одиноких_%20граждан_А4_гориз_RGB_300d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http://bogorodskoe.mos.ru/security_and_law_and_order/detail/12879884.html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879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879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2025-05-11T23:25:56Z</dcterms:created>
  <dcterms:modified xsi:type="dcterms:W3CDTF">2025-05-11T23:25:56Z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