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gif" ContentType="image/gif"/>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0b5f0eb486b067eb7ec1b73d07284eaf858b6b"/>
    <w:p>
      <w:pPr>
        <w:pStyle w:val="Heading3"/>
      </w:pPr>
      <w:r>
        <w:t xml:space="preserve">Ответственность, предусмотренная за дачу взятки должностным лицам</w:t>
      </w:r>
    </w:p>
    <w:p>
      <w:pPr>
        <w:pStyle w:val="FirstParagraph"/>
      </w:pPr>
      <w:r>
        <w:t xml:space="preserve">10.07.2017</w:t>
      </w:r>
    </w:p>
    <w:p>
      <w:pPr>
        <w:pStyle w:val="BodyText"/>
      </w:pPr>
      <w:r>
        <w:t xml:space="preserve">В соответствии со статьей 291 УК РФ дача взятки должностному лицу, в том числе сотруднику органов внутренних дел, лично или через посредника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pPr>
        <w:pStyle w:val="BodyText"/>
      </w:pPr>
      <w:r>
        <w:t xml:space="preserve">Дача взятки должностному лицу, в том числе сотруднику органов внутренних дел, в значительном размере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w:t>
      </w:r>
    </w:p>
    <w:p>
      <w:pPr>
        <w:pStyle w:val="BodyText"/>
      </w:pPr>
      <w:r>
        <w:t xml:space="preserve">Дача взятки должностному лицу, в том числе сотруднику органов внутренних дел, лично или через посредника за совершение заведомо незаконных действий (бездействие) наказывается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pPr>
        <w:pStyle w:val="BodyText"/>
      </w:pPr>
      <w:r>
        <w:drawing>
          <wp:inline>
            <wp:extent cx="12700" cy="12700"/>
            <wp:effectExtent b="0" l="0" r="0" t="0"/>
            <wp:docPr descr="" title="" id="21" name="Picture"/>
            <a:graphic>
              <a:graphicData uri="http://schemas.openxmlformats.org/drawingml/2006/picture">
                <pic:pic>
                  <pic:nvPicPr>
                    <pic:cNvPr descr="/mnt/u01/sites/bogorodskoe.mos.ru/www/bitrix/images/1.gif" id="22" name="Picture"/>
                    <pic:cNvPicPr>
                      <a:picLocks noChangeArrowheads="1" noChangeAspect="1"/>
                    </pic:cNvPicPr>
                  </pic:nvPicPr>
                  <pic:blipFill>
                    <a:blip r:embed="rId20"/>
                    <a:stretch>
                      <a:fillRect/>
                    </a:stretch>
                  </pic:blipFill>
                  <pic:spPr bwMode="auto">
                    <a:xfrm>
                      <a:off x="0" y="0"/>
                      <a:ext cx="12700" cy="12700"/>
                    </a:xfrm>
                    <a:prstGeom prst="rect">
                      <a:avLst/>
                    </a:prstGeom>
                    <a:noFill/>
                    <a:ln w="9525">
                      <a:noFill/>
                      <a:headEnd/>
                      <a:tailEnd/>
                    </a:ln>
                  </pic:spPr>
                </pic:pic>
              </a:graphicData>
            </a:graphic>
          </wp:inline>
        </w:drawing>
      </w:r>
    </w:p>
    <w:p>
      <w:pPr>
        <w:pStyle w:val="BodyText"/>
      </w:pPr>
      <w:r>
        <w:br/>
      </w:r>
    </w:p>
    <w:p>
      <w:pPr>
        <w:pStyle w:val="BodyText"/>
      </w:pPr>
      <w:r>
        <w:t xml:space="preserve">Адрес страницы:</w:t>
      </w:r>
      <w:r>
        <w:t xml:space="preserve"> </w:t>
      </w:r>
      <w:hyperlink r:id="rId23">
        <w:r>
          <w:rPr>
            <w:rStyle w:val="Hyperlink"/>
          </w:rPr>
          <w:t xml:space="preserve">http://bogorodskoe.mos.ru/security_and_law_and_order/detail/6421348.html</w:t>
        </w:r>
      </w:hyperlink>
    </w:p>
    <w:p>
      <w:pPr>
        <w:pStyle w:val="BodyText"/>
      </w:pPr>
      <w:hyperlink r:id="rId24">
        <w:r>
          <w:rPr>
            <w:rStyle w:val="Hyperlink"/>
          </w:rPr>
          <w:t xml:space="preserve">Управа района Богородское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gif" /><Relationship Type="http://schemas.openxmlformats.org/officeDocument/2006/relationships/hyperlink" Id="rId24" Target="http://bogorodskoe.mos.ru" TargetMode="External" /><Relationship Type="http://schemas.openxmlformats.org/officeDocument/2006/relationships/hyperlink" Id="rId23" Target="http://bogorodskoe.mos.ru/security_and_law_and_order/detail/6421348.html" TargetMode="External" /></Relationships>
</file>

<file path=word/_rels/footnotes.xml.rels><?xml version="1.0" encoding="UTF-8"?><Relationships xmlns="http://schemas.openxmlformats.org/package/2006/relationships"><Relationship Type="http://schemas.openxmlformats.org/officeDocument/2006/relationships/hyperlink" Id="rId24" Target="http://bogorodskoe.mos.ru" TargetMode="External" /><Relationship Type="http://schemas.openxmlformats.org/officeDocument/2006/relationships/hyperlink" Id="rId23" Target="http://bogorodskoe.mos.ru/security_and_law_and_order/detail/642134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2025-06-09T08:41:22Z</dcterms:created>
  <dcterms:modified xsi:type="dcterms:W3CDTF">2025-06-09T08:41:22Z</dcterms:modified>
</cp:coreProperties>
</file>

<file path=docProps/custom.xml><?xml version="1.0" encoding="utf-8"?>
<Properties xmlns="http://schemas.openxmlformats.org/officeDocument/2006/custom-properties" xmlns:vt="http://schemas.openxmlformats.org/officeDocument/2006/docPropsVTypes"/>
</file>