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02786cc1d51ab36eb1d503a12cc1ffe5deb04"/>
    <w:p>
      <w:pPr>
        <w:pStyle w:val="Heading3"/>
      </w:pPr>
      <w:r>
        <w:t xml:space="preserve">Прокуратура ВАО г. Москвы разъясняет: государственная регистрация установления отцовства по заявлению отца, не состоящего в браке с матерью ребенка на момент рождения ребенка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r>
        <w:t xml:space="preserve">Государственная регистрация установления отцовства по заявлению отца, не состоящего в браке с матерью ребенка на момент рождения ребенка, производится в случае смерти матери, признания ее недееспособной, отсутствия сведений о месте пребывания матери или лишения ее родительских прав, а также при наличии согласия на установление отцовства органа опеки и попечительства.</w:t>
      </w:r>
    </w:p>
    <w:p>
      <w:pPr>
        <w:pStyle w:val="BodyText"/>
      </w:pPr>
      <w:r>
        <w:t xml:space="preserve">Заявление отца об установлении отцовства подается им в письменной форме в орган записи актов гражданского состояния или направляется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услуг. Заявление отца об установлении отцовства, которое направляется в форме электронного документа, подписывается простой электронной подписью заявителя.</w:t>
      </w:r>
    </w:p>
    <w:p>
      <w:pPr>
        <w:pStyle w:val="BodyText"/>
      </w:pPr>
      <w:r>
        <w:t xml:space="preserve">В заявлении об установлении отцовства также должны быть указаны следующие сведения:</w:t>
      </w:r>
    </w:p>
    <w:p>
      <w:pPr>
        <w:pStyle w:val="BodyText"/>
      </w:pPr>
      <w:r>
        <w:t xml:space="preserve">фамилия, имя, отчество, дата и место рождения, гражданство, национальность (указывается по желанию заявителя), место жительства лица, признающего себя отцом ребенка;</w:t>
      </w:r>
    </w:p>
    <w:p>
      <w:pPr>
        <w:pStyle w:val="BodyText"/>
      </w:pPr>
      <w:r>
        <w:t xml:space="preserve">фамилия, имя, отчество, пол, дата и место рождения ребенка, а также реквизиты записи акта о его рождении (наименование органа записи актов гражданского состояния, которым произведена государственная регистрация рождения ребенка, дата составления и номер);</w:t>
      </w:r>
    </w:p>
    <w:p>
      <w:pPr>
        <w:pStyle w:val="BodyText"/>
      </w:pPr>
      <w:r>
        <w:t xml:space="preserve">сведения о документе, подтверждающем смерть матери, признание ее недееспособной, невозможность установления места ее пребывания или лишение матери родительских прав;</w:t>
      </w:r>
    </w:p>
    <w:p>
      <w:pPr>
        <w:pStyle w:val="BodyText"/>
      </w:pPr>
      <w:r>
        <w:t xml:space="preserve">фамилия, имя, отчество ребенка после установления отцовства;</w:t>
      </w:r>
    </w:p>
    <w:p>
      <w:pPr>
        <w:pStyle w:val="BodyText"/>
      </w:pPr>
      <w:r>
        <w:t xml:space="preserve">реквизиты документа, удостоверяющего личность отца.</w:t>
      </w:r>
    </w:p>
    <w:p>
      <w:pPr>
        <w:pStyle w:val="BodyText"/>
      </w:pPr>
      <w:r>
        <w:t xml:space="preserve">Заявитель подписывает заявление об установлении отцовства и указывает дату его составления.</w:t>
      </w:r>
    </w:p>
    <w:p>
      <w:pPr>
        <w:pStyle w:val="BodyText"/>
      </w:pPr>
      <w:r>
        <w:t xml:space="preserve">При подаче отцом заявления об установлении отцовства в отношении лица, не достигшего совершеннолетия, одновременно с заявлением должен быть представлен документ, выданный органом опеки и попечительства, подтверждающий согласие данного органа на установление отцовства.</w:t>
      </w:r>
    </w:p>
    <w:p>
      <w:pPr>
        <w:pStyle w:val="BodyText"/>
      </w:pPr>
      <w:r>
        <w:t xml:space="preserve">В случае направления в форме электронного документа заявления об установлении отцовства документы представляются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http://bogorodskoe.mos.ru/security_and_law_and_order/detail/11121865.html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121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121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2024-11-28T22:14:12Z</dcterms:created>
  <dcterms:modified xsi:type="dcterms:W3CDTF">2024-11-28T22:14:12Z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