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1237fb1e4d39fa8436d1017b961e8166f1d889"/>
    <w:p>
      <w:pPr>
        <w:pStyle w:val="Heading3"/>
      </w:pPr>
      <w:r>
        <w:t xml:space="preserve">Преображенский межрайонный прокурор разъясняет «В целях избежания детского травматизма при управлении мопедом»</w:t>
      </w:r>
    </w:p>
    <w:p>
      <w:pPr>
        <w:pStyle w:val="FirstParagraph"/>
      </w:pPr>
      <w:r>
        <w:t xml:space="preserve">02.12.2022</w:t>
      </w:r>
    </w:p>
    <w:p>
      <w:pPr>
        <w:pStyle w:val="BodyText"/>
      </w:pPr>
      <w:r>
        <w:t xml:space="preserve">Садясь за руль мопеда, скутера или же мотоцикла несовершеннолетние участники дорожного движения не задумываются о своей безопасности, зачастую пренебрегают использование мотошлемов. Не думают о безопасности детей и их родители, которые не принимают во внимание их возраст и необходимость наличия водительского удостоверения, а также навыков управления транспортным средством и приобретают ребёнку такую «игрушку». Вследствие таких действий дети попадают в ДТП и получают серьезные травмы.</w:t>
      </w:r>
    </w:p>
    <w:p>
      <w:pPr>
        <w:pStyle w:val="BodyText"/>
      </w:pPr>
      <w:r>
        <w:t xml:space="preserve">Родителям необходимо контролировать и пресекать попытки несовершеннолетних самостоятельно садиться за руль транспортного средства. Необходимо пристально следить за досугом своих детей, исключить возможность их доступа к ключам от мопедов, скутеров и мотоциклов, запретить управление до тех пор, пока ребёнок не получит водительское удостоверение соответствующей категории и навыки вождения.</w:t>
      </w:r>
    </w:p>
    <w:p>
      <w:pPr>
        <w:pStyle w:val="BodyText"/>
      </w:pPr>
      <w:r>
        <w:t xml:space="preserve">Если несовершеннолетний не достиг возраста 16 лет, то ответственность за него несут законные представители (родители или опекуны), которые могут быть привлечены к административной ответственности по статье 5.35 Кодекса об административных правонарушениях РФ. Но к несовершеннолетнему также принимаются меры воздействия. По достижению же ребёнком возраста 16 лет за управление мопедом, скутером, мотоциклом, не имея права управления, предусмотрена административная ответственность в виде штрафа в размере от 5 до 15 тысяч рублей, в соответствии с частью 1 статьи 12.7 Кодекса об административных правонарушениях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http://bogorodskoe.mos.ru/security_and_law_and_order/bezopasnost/detail/11265432.html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ecurity_and_law_and_order/bezopasnost/detail/112654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2024-11-28T22:22:17Z</dcterms:created>
  <dcterms:modified xsi:type="dcterms:W3CDTF">2024-11-28T22:22:17Z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