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брошюра-наркоконтроль-предупреждает"/>
    <w:p>
      <w:pPr>
        <w:pStyle w:val="Heading3"/>
      </w:pPr>
      <w:r>
        <w:t xml:space="preserve">Брошюра «Наркоконтроль предупреждает»</w:t>
      </w:r>
    </w:p>
    <w:p>
      <w:pPr>
        <w:pStyle w:val="FirstParagraph"/>
      </w:pPr>
      <w:r>
        <w:t xml:space="preserve">01.02.2023</w:t>
      </w:r>
    </w:p>
    <w:p>
      <w:pPr>
        <w:pStyle w:val="BodyText"/>
      </w:pPr>
      <w:hyperlink r:id="rId20">
        <w:r>
          <w:rPr>
            <w:rStyle w:val="Hyperlink"/>
            <w:u w:val="single"/>
          </w:rPr>
          <w:t xml:space="preserve">Брошюра "Наркоконтроль предупреждает".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http://bogorodskoe.mos.ru/security_and_law_and_order/bezopasnost/detail/11381436.html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&#1041;&#1088;&#1086;&#1096;&#1102;&#1088;&#1072;%20&#1053;&#1072;&#1088;&#1082;&#1086;&#1082;&#1086;&#1085;&#1090;&#1088;&#1086;&#1083;&#1100;%20&#1087;&#1088;&#1077;&#1076;&#1091;&#1087;&#1088;&#1077;&#1078;&#1076;&#1072;&#1077;&#1090;%202023.pdf" TargetMode="External" /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security_and_law_and_order/bezopasnost/detail/1138143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&#1041;&#1088;&#1086;&#1096;&#1102;&#1088;&#1072;%20&#1053;&#1072;&#1088;&#1082;&#1086;&#1082;&#1086;&#1085;&#1090;&#1088;&#1086;&#1083;&#1100;%20&#1087;&#1088;&#1077;&#1076;&#1091;&#1087;&#1088;&#1077;&#1078;&#1076;&#1072;&#1077;&#1090;%202023.pdf" TargetMode="External" /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security_and_law_and_order/bezopasnost/detail/1138143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2025-05-13T21:58:13Z</dcterms:created>
  <dcterms:modified xsi:type="dcterms:W3CDTF">2025-05-13T21:58:13Z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