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e7eab904449c8185efb3dba665d0b4dd7b9e4"/>
    <w:p>
      <w:pPr>
        <w:pStyle w:val="Heading3"/>
      </w:pPr>
      <w:r>
        <w:t xml:space="preserve">Преображенский межрайонный прокурор разъясняет, что для работников, кто ухаживает за детьми-инвалидами, предоставят до 24 дополнительных оплачиваемых выходных дней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Статьей 262 Трудового кодекса РФ закреплено право на дополнительные выходные дни лицам, осуществляющим уход за детьми-инвалидами.</w:t>
      </w:r>
    </w:p>
    <w:p>
      <w:pPr>
        <w:pStyle w:val="BodyText"/>
      </w:pPr>
      <w:r>
        <w:t xml:space="preserve">Одному из родителей (опекуну, попечителю) для ухода за детьми-инвалидами по его письменному заявлению предоставляются 4 дополнительных оплачиваемых выходных дня в месяц, которые могут быть использованы одним из указанных лиц либо разделены ими между собой по их усмотрению. Оплата каждого дополнительного выходного дня производится в размере среднего заработка.</w:t>
      </w:r>
    </w:p>
    <w:p>
      <w:pPr>
        <w:pStyle w:val="BodyText"/>
      </w:pPr>
      <w:r>
        <w:t xml:space="preserve">Порядок предоставления указанных дополнительных оплачиваемых выходных дней устанавливается Постановлением Правительства РФ от 13.10.2014 № 1048. Дополнительные оплачиваемые выходные дни не предоставляются родителю (опекуну, попечителю) в период его очередного ежегодного оплачиваемого отпуска, отпуска без сохранения заработной платы, отпуска по уходу за ребенком до достижения им возраста 3 лет. При этом у другого родителя (опекуна, попечителя) сохраняется право на 4 дополнительных оплачиваемых выходных дня. При наличии в семье более одного ребенка-инвалида количество предоставляемых в календарном месяце дополнительных оплачиваемых выходных дней не увеличивается.</w:t>
      </w:r>
    </w:p>
    <w:p>
      <w:pPr>
        <w:pStyle w:val="BodyText"/>
      </w:pPr>
      <w:r>
        <w:t xml:space="preserve">Федеральным законом от 05.12.2022 № 491-ФЗ внесены изменения в статью 262 Трудового кодекса Российской Федерации, согласно которым однократно в течение календарного года допускается использование до 24 дополнительных оплачиваемых выходных дней подряд в пределах общего количества неиспользованных дополнительных оплачиваемых выходных дней, право на получение которых имеет один из родителей (опекун, попечитель) в данном календарном году.</w:t>
      </w:r>
    </w:p>
    <w:p>
      <w:pPr>
        <w:pStyle w:val="BodyText"/>
      </w:pPr>
      <w:r>
        <w:t xml:space="preserve">График предоставления указанных дней в случае использования более четырех дополнительных оплачиваемых дней подряд согласовывается работником с работодателем.</w:t>
      </w:r>
    </w:p>
    <w:p>
      <w:pPr>
        <w:pStyle w:val="BodyText"/>
      </w:pPr>
      <w:r>
        <w:t xml:space="preserve">Изменения вступят в силу с 1 сентября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http://bogorodskoe.mos.ru/security_and_law_and_order/bezopasnost/detail/11480697.html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2023-09-21T16:23:37Z</dcterms:created>
  <dcterms:modified xsi:type="dcterms:W3CDTF">2023-09-21T16:23:37Z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