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a9e8597346265470daced1fd0e828adb56ab09"/>
    <w:p>
      <w:pPr>
        <w:pStyle w:val="Heading3"/>
      </w:pPr>
      <w:r>
        <w:t xml:space="preserve">УВД по ВАО ГУ МВД России по г. Москве ПРЕДУПРЕЖДАЕТ!!!</w:t>
      </w:r>
    </w:p>
    <w:p>
      <w:pPr>
        <w:pStyle w:val="FirstParagraph"/>
      </w:pPr>
      <w:r>
        <w:t xml:space="preserve">23.03.2023</w:t>
      </w:r>
    </w:p>
    <w:p>
      <w:pPr>
        <w:pStyle w:val="BodyText"/>
      </w:pPr>
      <w:r>
        <w:drawing>
          <wp:inline>
            <wp:extent cx="5334000" cy="774290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783/1q1pac7sq4m961ktu8r330xbgudpjqqs/Pamyatka-po-ITT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42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http://bogorodskoe.mos.ru/security_and_law_and_order/detail/11484260.html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14842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14842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2024-11-15T03:02:07Z</dcterms:created>
  <dcterms:modified xsi:type="dcterms:W3CDTF">2024-11-15T03:02:07Z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