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35a61e1b1023139ba74627427a7818e336b3d4"/>
    <w:p>
      <w:pPr>
        <w:pStyle w:val="Heading3"/>
      </w:pPr>
      <w:r>
        <w:t xml:space="preserve">Информация для граждан, желающих быть кандидатом в опекуны, или оформить опеку (попечительство) над совершеннолетним недееспособными или ограниченно дееспособным гражданином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t xml:space="preserve">Граждане, имеющие постоянную регистрацию в районе Богородское города Москвы, желающие оформить опеку над совершеннолетними недееспособными или ограниченно дееспособными гражданами могут обратиться в Отдел социальной защиты населения района Богородское ВАО города Москвы, при себе необходимо иметь следующие документы:</w:t>
      </w:r>
    </w:p>
    <w:p>
      <w:pPr>
        <w:pStyle w:val="BodyText"/>
      </w:pPr>
      <w:bookmarkStart w:id="20" w:name="bookmark12"/>
      <w:bookmarkEnd w:id="20"/>
      <w:r>
        <w:t xml:space="preserve"> </w:t>
      </w:r>
      <w:r>
        <w:rPr>
          <w:bCs/>
          <w:b/>
        </w:rPr>
        <w:t xml:space="preserve">1)</w:t>
      </w:r>
      <w:r>
        <w:t xml:space="preserve"> </w:t>
      </w:r>
      <w:r>
        <w:rPr>
          <w:iCs/>
          <w:i/>
        </w:rPr>
        <w:t xml:space="preserve">справка с места работы</w:t>
      </w:r>
      <w:r>
        <w:t xml:space="preserve"> </w:t>
      </w:r>
      <w:r>
        <w:t xml:space="preserve">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 и СНИЛС);</w:t>
      </w:r>
    </w:p>
    <w:p>
      <w:pPr>
        <w:pStyle w:val="BodyText"/>
      </w:pPr>
      <w:bookmarkStart w:id="21" w:name="bookmark13"/>
      <w:bookmarkEnd w:id="21"/>
      <w:r>
        <w:t xml:space="preserve"> </w:t>
      </w:r>
      <w:r>
        <w:rPr>
          <w:bCs/>
          <w:b/>
        </w:rPr>
        <w:t xml:space="preserve">2)</w:t>
      </w:r>
      <w:r>
        <w:t xml:space="preserve"> </w:t>
      </w:r>
      <w:r>
        <w:rPr>
          <w:iCs/>
          <w:i/>
        </w:rPr>
        <w:t xml:space="preserve">медицинское заключение о состоянии здоровья</w:t>
      </w:r>
      <w:r>
        <w:t xml:space="preserve"> </w:t>
      </w:r>
      <w:r>
        <w:t xml:space="preserve">по результатам медицинского освидетельствования гражданина, выразившего желание стать опекуном, выданное в</w:t>
      </w:r>
      <w:r>
        <w:t xml:space="preserve"> </w:t>
      </w:r>
      <w:r>
        <w:rPr>
          <w:u w:val="single"/>
        </w:rPr>
        <w:t xml:space="preserve">порядке</w:t>
      </w:r>
      <w:r>
        <w:t xml:space="preserve">, устанавливаемом Министерством здравоохранения Российской Федерации;</w:t>
      </w:r>
      <w:r>
        <w:t xml:space="preserve"> </w:t>
      </w:r>
      <w:r>
        <w:rPr>
          <w:bCs/>
          <w:b/>
        </w:rPr>
        <w:t xml:space="preserve">срок действия заключения от даты выдачи -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3 месяца.</w:t>
      </w:r>
    </w:p>
    <w:p>
      <w:pPr>
        <w:pStyle w:val="BodyText"/>
      </w:pPr>
      <w:bookmarkStart w:id="22" w:name="bookmark14"/>
      <w:bookmarkEnd w:id="22"/>
      <w:r>
        <w:t xml:space="preserve"> </w:t>
      </w:r>
      <w:r>
        <w:rPr>
          <w:bCs/>
          <w:b/>
        </w:rPr>
        <w:t xml:space="preserve">3)</w:t>
      </w:r>
      <w:r>
        <w:t xml:space="preserve"> </w:t>
      </w:r>
      <w:r>
        <w:t xml:space="preserve">Копия свидетельства о браке (если гражданин, выразивший желание стать опекуном, состоит в браке);</w:t>
      </w:r>
    </w:p>
    <w:p>
      <w:pPr>
        <w:pStyle w:val="BodyText"/>
      </w:pPr>
      <w:bookmarkStart w:id="23" w:name="bookmark15"/>
      <w:bookmarkEnd w:id="23"/>
      <w:r>
        <w:t xml:space="preserve"> </w:t>
      </w:r>
      <w:r>
        <w:rPr>
          <w:bCs/>
          <w:b/>
        </w:rPr>
        <w:t xml:space="preserve">5)</w:t>
      </w:r>
      <w:r>
        <w:t xml:space="preserve"> </w:t>
      </w:r>
      <w:r>
        <w:t xml:space="preserve">Письменное согласие совершеннолетних членов семьи с учетом мнения детей, достигших 10-ти 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>
      <w:pPr>
        <w:pStyle w:val="BodyText"/>
      </w:pPr>
      <w:bookmarkStart w:id="24" w:name="bookmark16"/>
      <w:bookmarkEnd w:id="24"/>
      <w:r>
        <w:t xml:space="preserve"> </w:t>
      </w:r>
      <w:r>
        <w:rPr>
          <w:bCs/>
          <w:b/>
        </w:rPr>
        <w:t xml:space="preserve">6)</w:t>
      </w:r>
      <w:r>
        <w:t xml:space="preserve"> </w:t>
      </w:r>
      <w:r>
        <w:t xml:space="preserve">Автобиография;</w:t>
      </w:r>
    </w:p>
    <w:p>
      <w:pPr>
        <w:pStyle w:val="BodyText"/>
      </w:pPr>
      <w:bookmarkStart w:id="25" w:name="bookmark17"/>
      <w:bookmarkEnd w:id="25"/>
      <w:r>
        <w:t xml:space="preserve"> </w:t>
      </w:r>
      <w:r>
        <w:rPr>
          <w:bCs/>
          <w:b/>
        </w:rPr>
        <w:t xml:space="preserve">8)</w:t>
      </w:r>
      <w:r>
        <w:t xml:space="preserve"> </w:t>
      </w:r>
      <w:r>
        <w:t xml:space="preserve">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>
      <w:pPr>
        <w:pStyle w:val="BodyText"/>
      </w:pPr>
      <w:bookmarkStart w:id="26" w:name="bookmark18"/>
      <w:bookmarkEnd w:id="26"/>
      <w:r>
        <w:t xml:space="preserve"> </w:t>
      </w:r>
      <w:r>
        <w:rPr>
          <w:bCs/>
          <w:b/>
        </w:rPr>
        <w:t xml:space="preserve">9)</w:t>
      </w:r>
      <w:r>
        <w:t xml:space="preserve"> </w:t>
      </w:r>
      <w:r>
        <w:t xml:space="preserve">3аключение и акт обследования условий проживания кандидата в опекуны над совершеннолетним недееспособным/ ограниченно дееспособным гражданином, выдается уполномоченным органом на основании заявления кандидата по месту его регистрации и предоставлении вышеуказанных документов;</w:t>
      </w:r>
    </w:p>
    <w:p>
      <w:pPr>
        <w:pStyle w:val="BodyText"/>
      </w:pPr>
      <w:bookmarkStart w:id="27" w:name="bookmark19"/>
      <w:bookmarkEnd w:id="27"/>
      <w:r>
        <w:t xml:space="preserve"> </w:t>
      </w:r>
      <w:r>
        <w:rPr>
          <w:bCs/>
          <w:b/>
        </w:rPr>
        <w:t xml:space="preserve">10)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заявление о назначении опекуном и паспорт.</w:t>
      </w:r>
    </w:p>
    <w:p>
      <w:pPr>
        <w:pStyle w:val="BodyText"/>
      </w:pPr>
      <w:r>
        <w:t xml:space="preserve">По всем вопросам в отношении признания совершеннолетнего гражданина недееспособным (ограниченно дееспособным), оформления опеки (попечительства) или получения заключения о возможности быть кандидатом в опекуны (попечителем) над совершеннолетними недееспособными или ограниченно дееспособным гражданином просим обращаться в Отдел социальной защиты населения района Богородское ВАО города Москвы по адресу: город Москва, улица Бойцовая, дом 10, корпус 5 (телефоны - 8 499 160 78 06, 8 499 160 08 10),</w:t>
      </w:r>
      <w:r>
        <w:t xml:space="preserve"> </w:t>
      </w:r>
      <w:r>
        <w:rPr>
          <w:iCs/>
          <w:i/>
        </w:rPr>
        <w:t xml:space="preserve">часы приема - понедельник - с 14:30 до 20:00, среда с 9:00 до 18:00, обед с 13:45 до 14:30.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http://bogorodskoe.mos.ru/social_sphere/inform/detail/10463629.html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ogorodskoe.mos.ru" TargetMode="External" /><Relationship Type="http://schemas.openxmlformats.org/officeDocument/2006/relationships/hyperlink" Id="rId28" Target="http://bogorodskoe.mos.ru/social_sphere/inform/detail/10463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ogorodskoe.mos.ru" TargetMode="External" /><Relationship Type="http://schemas.openxmlformats.org/officeDocument/2006/relationships/hyperlink" Id="rId28" Target="http://bogorodskoe.mos.ru/social_sphere/inform/detail/10463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2023-08-22T17:54:06Z</dcterms:created>
  <dcterms:modified xsi:type="dcterms:W3CDTF">2023-08-22T17:54:06Z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