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b0be57f82e42503caa9f5af345b076159db7f"/>
    <w:p>
      <w:pPr>
        <w:pStyle w:val="Heading3"/>
      </w:pPr>
      <w:r>
        <w:t xml:space="preserve">С 01.01.2023 года установлена величина городского социального стандарта в размере</w:t>
      </w:r>
    </w:p>
    <w:p>
      <w:pPr>
        <w:pStyle w:val="FirstParagraph"/>
      </w:pPr>
      <w:r>
        <w:t xml:space="preserve">11.01.2023</w:t>
      </w:r>
    </w:p>
    <w:p>
      <w:pPr>
        <w:pStyle w:val="BodyText"/>
      </w:pPr>
      <w:r>
        <w:t xml:space="preserve">ВНИМАНИЕ!!!!</w:t>
      </w:r>
    </w:p>
    <w:p>
      <w:pPr>
        <w:pStyle w:val="BodyText"/>
      </w:pPr>
      <w:r>
        <w:t xml:space="preserve">Постановлением Правительства Москвы от 16 декабря 2022 года № 2885-ПП,</w:t>
      </w:r>
      <w:r>
        <w:t xml:space="preserve"> </w:t>
      </w:r>
      <w:r>
        <w:rPr>
          <w:bCs/>
          <w:b/>
        </w:rPr>
        <w:t xml:space="preserve">с 01.01.2023 года установлена величина городского социального стандарта в размере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23313 руб.</w:t>
      </w:r>
      <w:r>
        <w:rPr>
          <w:u w:val="single"/>
        </w:rPr>
        <w:t xml:space="preserve">,</w:t>
      </w:r>
      <w:r>
        <w:t xml:space="preserve"> </w:t>
      </w:r>
      <w:r>
        <w:t xml:space="preserve">до которой начисляется региональная социальная доплата к пенсии неработающим пенсионерам, зарегистрированным по месту жительства в городе Москве не менее 10 лет в общей сложности.</w:t>
      </w:r>
    </w:p>
    <w:p>
      <w:pPr>
        <w:pStyle w:val="BodyText"/>
      </w:pPr>
      <w:r>
        <w:t xml:space="preserve">В случае, если Вы</w:t>
      </w:r>
      <w:r>
        <w:t xml:space="preserve"> </w:t>
      </w:r>
      <w:r>
        <w:rPr>
          <w:u w:val="single"/>
          <w:bCs/>
          <w:b/>
        </w:rPr>
        <w:t xml:space="preserve">не являетесь получателем</w:t>
      </w:r>
      <w:r>
        <w:t xml:space="preserve"> </w:t>
      </w:r>
      <w:r>
        <w:t xml:space="preserve">региональной социальной доплаты к пенсии и размер Вашей пенсии не превышает новой величины городского социального стандарта</w:t>
      </w:r>
      <w:r>
        <w:t xml:space="preserve"> </w:t>
      </w:r>
      <w:r>
        <w:rPr>
          <w:bCs/>
          <w:b/>
        </w:rPr>
        <w:t xml:space="preserve">23313 руб.</w:t>
      </w:r>
      <w:r>
        <w:t xml:space="preserve">, необходимо обратиться с заявлением о предоставлении государственной услуги «Назначение региональной социальной доплаты неработающим пенсионерам» на официальный сайт МЭРа города Москвы</w:t>
      </w:r>
      <w:r>
        <w:t xml:space="preserve"> </w:t>
      </w:r>
      <w:r>
        <w:rPr>
          <w:u w:val="single"/>
          <w:bCs/>
          <w:b/>
        </w:rPr>
        <w:t xml:space="preserve">www.mos.ru.</w:t>
      </w:r>
    </w:p>
    <w:p>
      <w:pPr>
        <w:pStyle w:val="BodyText"/>
      </w:pPr>
      <w:r>
        <w:t xml:space="preserve">Обращаем внимание,</w:t>
      </w:r>
      <w:r>
        <w:t xml:space="preserve"> </w:t>
      </w:r>
      <w:r>
        <w:rPr>
          <w:bCs/>
          <w:b/>
        </w:rPr>
        <w:t xml:space="preserve">что назначение РСД к пенсии носит заявительный характер.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Выплата РСД к пенсии назначается с 1-го числа месяца, следующего за месяцем обращения с заявлением о назначении региональной социальной доплаты.</w:t>
      </w:r>
    </w:p>
    <w:p>
      <w:pPr>
        <w:pStyle w:val="BodyText"/>
      </w:pPr>
      <w:r>
        <w:t xml:space="preserve">За консультацией по вопросу назначения РСД к пенсии возможно обратиться по тел. 8(499)160-07-16, либо на прием в ОСЗН района Богородское, расположенный по адресу: г. Москва, ул. Ивантеевская, д. 13, кабинет № 17 (график работы: понедельник с 11.00 до 20.00, со вторника по четверг с 9.00 до 18.00, пятница с 9.00 до 16.45, обед с 13.45 до 14.30).</w:t>
      </w:r>
    </w:p>
    <w:p>
      <w:pPr>
        <w:pStyle w:val="BodyText"/>
      </w:pPr>
      <w:r>
        <w:rPr>
          <w:bCs/>
          <w:b/>
        </w:rPr>
        <w:t xml:space="preserve">Администрация ОСЗН</w:t>
      </w:r>
    </w:p>
    <w:p>
      <w:pPr>
        <w:pStyle w:val="BodyText"/>
      </w:pPr>
      <w:r>
        <w:rPr>
          <w:bCs/>
          <w:b/>
        </w:rPr>
        <w:t xml:space="preserve">района Богородское</w:t>
      </w:r>
    </w:p>
    <w:p>
      <w:pPr>
        <w:pStyle w:val="BodyText"/>
      </w:pPr>
      <w:r>
        <w:rPr>
          <w:bCs/>
          <w:b/>
        </w:rPr>
        <w:t xml:space="preserve">ВАО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http://bogorodskoe.mos.ru/social_sphere/inform/detail/11338542.html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11338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11338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2025-04-27T05:44:35Z</dcterms:created>
  <dcterms:modified xsi:type="dcterms:W3CDTF">2025-04-27T05:44:35Z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