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1ec885ed945d78815c2706aae34dcd346e6ad12"/>
    <w:p>
      <w:pPr>
        <w:pStyle w:val="Heading3"/>
      </w:pPr>
      <w:r>
        <w:t xml:space="preserve">Государственное бюджетное учреждение «Городская социальная инспекция» (ГБУ «ГСИ»)</w:t>
      </w:r>
    </w:p>
    <w:p>
      <w:pPr>
        <w:pStyle w:val="FirstParagraph"/>
      </w:pPr>
      <w:r>
        <w:t xml:space="preserve">04.10.2024</w:t>
      </w:r>
    </w:p>
    <w:p>
      <w:pPr>
        <w:pStyle w:val="BodyText"/>
      </w:pPr>
      <w:r>
        <w:t xml:space="preserve">Государственное бюджетное учреждение «Городская социальная инспекция» (ГБУ «ГСИ») – уполномоченная организация по признанию граждан нуждающимися в социальном обслуживании на дому в городе Москве.</w:t>
      </w:r>
    </w:p>
    <w:p>
      <w:pPr>
        <w:pStyle w:val="BodyText"/>
      </w:pPr>
      <w:r>
        <w:t xml:space="preserve">Основные направления деятельности ГБУ «ГСИ»:</w:t>
      </w:r>
    </w:p>
    <w:p>
      <w:pPr>
        <w:pStyle w:val="BodyText"/>
      </w:pPr>
      <w:r>
        <w:t xml:space="preserve">- проводит функциональную диагностику для определения способности гражданина</w:t>
      </w:r>
    </w:p>
    <w:p>
      <w:pPr>
        <w:pStyle w:val="BodyText"/>
      </w:pPr>
      <w:r>
        <w:t xml:space="preserve">к самообслуживанию и степени его зависимости от посторонней помощи;</w:t>
      </w:r>
    </w:p>
    <w:p>
      <w:pPr>
        <w:pStyle w:val="BodyText"/>
      </w:pPr>
      <w:r>
        <w:t xml:space="preserve">- формирует индивидуальную программу предоставления социальных услуг на основе установленных функциональных дефицитов;</w:t>
      </w:r>
    </w:p>
    <w:p>
      <w:pPr>
        <w:pStyle w:val="BodyText"/>
      </w:pPr>
      <w:r>
        <w:t xml:space="preserve">- устанавливает право на социальное обслуживание на дому, выдает направление к поставщику социальных услуг и контролирует соблюдение стандартов социального обслуживания на дому.</w:t>
      </w:r>
    </w:p>
    <w:p>
      <w:pPr>
        <w:pStyle w:val="BodyText"/>
      </w:pPr>
      <w:r>
        <w:t xml:space="preserve">Социальная поддержка предоставляется гражданам:</w:t>
      </w:r>
    </w:p>
    <w:p>
      <w:pPr>
        <w:pStyle w:val="BodyText"/>
      </w:pPr>
      <w:r>
        <w:t xml:space="preserve">- достигшим совершеннолетнего возраста;</w:t>
      </w:r>
    </w:p>
    <w:p>
      <w:pPr>
        <w:pStyle w:val="BodyText"/>
      </w:pPr>
      <w:r>
        <w:t xml:space="preserve">- зарегистрированным в городе Москве;</w:t>
      </w:r>
    </w:p>
    <w:p>
      <w:pPr>
        <w:pStyle w:val="BodyText"/>
      </w:pPr>
      <w:r>
        <w:t xml:space="preserve">- частично утратившим способность к самообслуживанию;</w:t>
      </w:r>
    </w:p>
    <w:p>
      <w:pPr>
        <w:pStyle w:val="BodyText"/>
      </w:pPr>
      <w:r>
        <w:t xml:space="preserve">- не имеющим родственников, способных обеспечивать необходимый уход.</w:t>
      </w:r>
    </w:p>
    <w:p>
      <w:pPr>
        <w:pStyle w:val="BodyText"/>
      </w:pPr>
      <w:r>
        <w:t xml:space="preserve">Как получить услугу?</w:t>
      </w:r>
    </w:p>
    <w:p>
      <w:pPr>
        <w:pStyle w:val="BodyText"/>
      </w:pPr>
      <w:r>
        <w:t xml:space="preserve">· в любом центре госуслуг «Мои документы» независимо от вашего местонахождения;</w:t>
      </w:r>
    </w:p>
    <w:p>
      <w:pPr>
        <w:pStyle w:val="BodyText"/>
      </w:pPr>
      <w:r>
        <w:t xml:space="preserve">· в электронном виде на официальном портале городских услуг города Москвы</w:t>
      </w:r>
      <w:r>
        <w:t xml:space="preserve"> </w:t>
      </w:r>
      <w:hyperlink r:id="rId20">
        <w:r>
          <w:rPr>
            <w:rStyle w:val="Hyperlink"/>
          </w:rPr>
          <w:t xml:space="preserve">https://www.mos.ru/pgu2/landing/target/7700000000162389089/</w:t>
        </w:r>
      </w:hyperlink>
      <w:r>
        <w:t xml:space="preserve">;</w:t>
      </w:r>
    </w:p>
    <w:p>
      <w:pPr>
        <w:pStyle w:val="BodyText"/>
      </w:pPr>
      <w:r>
        <w:t xml:space="preserve">· по номеру единой справочной службы Департамента труда и социальной защиты населения города Москвы: +7 (495) 870-44-44.</w:t>
      </w:r>
    </w:p>
    <w:p>
      <w:pPr>
        <w:pStyle w:val="BodyText"/>
      </w:pPr>
      <w:r>
        <w:t xml:space="preserve">Директор: Валентина Николаевна Кудряшова</w:t>
      </w:r>
    </w:p>
    <w:p>
      <w:pPr>
        <w:pStyle w:val="BodyText"/>
      </w:pPr>
      <w:r>
        <w:t xml:space="preserve">Контактная информация</w:t>
      </w:r>
    </w:p>
    <w:p>
      <w:pPr>
        <w:pStyle w:val="BodyText"/>
      </w:pPr>
      <w:r>
        <w:t xml:space="preserve">Единый контакт-центр: 8 (495) 870-44-44</w:t>
      </w:r>
    </w:p>
    <w:p>
      <w:pPr>
        <w:pStyle w:val="BodyText"/>
      </w:pPr>
      <w:r>
        <w:t xml:space="preserve">E-mail:</w:t>
      </w:r>
      <w:r>
        <w:t xml:space="preserve"> </w:t>
      </w:r>
      <w:hyperlink r:id="rId21">
        <w:r>
          <w:rPr>
            <w:rStyle w:val="Hyperlink"/>
          </w:rPr>
          <w:t xml:space="preserve">gbu_gsi@social.mos.ru</w:t>
        </w:r>
      </w:hyperlink>
    </w:p>
    <w:p>
      <w:pPr>
        <w:pStyle w:val="BodyText"/>
      </w:pPr>
      <w:r>
        <w:t xml:space="preserve">Режим работы: Ежедневно без перерыва и выходных с 09:00 до 18:00</w:t>
      </w:r>
    </w:p>
    <w:p>
      <w:pPr>
        <w:pStyle w:val="BodyText"/>
      </w:pPr>
      <w:r>
        <w:t xml:space="preserve">Сайт:</w:t>
      </w:r>
      <w:r>
        <w:t xml:space="preserve"> </w:t>
      </w:r>
      <w:hyperlink r:id="rId22">
        <w:r>
          <w:rPr>
            <w:rStyle w:val="Hyperlink"/>
          </w:rPr>
          <w:t xml:space="preserve">https://dszn.ru/department/subordinate/2650</w:t>
        </w:r>
      </w:hyperlink>
    </w:p>
    <w:p>
      <w:pPr>
        <w:pStyle w:val="BodyText"/>
      </w:pPr>
      <w:r>
        <w:t xml:space="preserve">Как можно позаботиться о близком самостоятельно?</w:t>
      </w:r>
    </w:p>
    <w:p>
      <w:pPr>
        <w:pStyle w:val="BodyText"/>
      </w:pPr>
      <w:r>
        <w:t xml:space="preserve">Городской образовательный проект «Школа родственного ухода» Департамента труда и социальной защиты населения города Москвы и Института дополнительного профессионального образования создан для поддержки семей маломобильных и пожилых людей, чтобы они могли научиться качественно ухаживать за своими родственниками.</w:t>
      </w:r>
    </w:p>
    <w:p>
      <w:pPr>
        <w:pStyle w:val="BodyText"/>
      </w:pPr>
      <w:r>
        <w:t xml:space="preserve">«Школа родственного ухода» предлагает бесплатные очные и онлайн-курсы по пяти направлениям: «Деменция: оценка, подходы, качество жизни», «Домашний уход за малоподвижным человеком», «Первая помощь», «Опека и попечительство» и «Средства реабилитации в уходе». На занятиях работают профессиональные психологи, а также проходят встречи групп взаимной поддержки. Образовательные материалы доступны круглосуточно, что позволяет обучаться в любое удобное время, не выходя из дома. Забота о родных теперь не только важная, но и доступная задача!</w:t>
      </w:r>
    </w:p>
    <w:p>
      <w:pPr>
        <w:pStyle w:val="BodyText"/>
      </w:pPr>
      <w:r>
        <w:t xml:space="preserve">Контактная информация</w:t>
      </w:r>
    </w:p>
    <w:p>
      <w:pPr>
        <w:pStyle w:val="BodyText"/>
      </w:pPr>
      <w:r>
        <w:t xml:space="preserve">Телефон: 8 (495) 607-50-65 (доб. 519)</w:t>
      </w:r>
    </w:p>
    <w:p>
      <w:pPr>
        <w:pStyle w:val="BodyText"/>
      </w:pPr>
      <w:r>
        <w:t xml:space="preserve">Сайт:</w:t>
      </w:r>
      <w:r>
        <w:t xml:space="preserve"> </w:t>
      </w:r>
      <w:hyperlink r:id="rId23">
        <w:r>
          <w:rPr>
            <w:rStyle w:val="Hyperlink"/>
          </w:rPr>
          <w:t xml:space="preserve">https://uhodschool.idposocial.ru/</w:t>
        </w:r>
      </w:hyperlink>
    </w:p>
    <w:p>
      <w:pPr>
        <w:pStyle w:val="BodyText"/>
      </w:pPr>
      <w:r>
        <w:t xml:space="preserve">Эл. почта:</w:t>
      </w:r>
      <w:r>
        <w:t xml:space="preserve"> </w:t>
      </w:r>
      <w:hyperlink r:id="rId24">
        <w:r>
          <w:rPr>
            <w:rStyle w:val="Hyperlink"/>
          </w:rPr>
          <w:t xml:space="preserve">shkolaRU@social.mos.ru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http://bogorodskoe.mos.ru/social_sphere/inform/detail/12596791.html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bogorodskoe.mos.ru" TargetMode="External" /><Relationship Type="http://schemas.openxmlformats.org/officeDocument/2006/relationships/hyperlink" Id="rId25" Target="http://bogorodskoe.mos.ru/social_sphere/inform/detail/12596791.html" TargetMode="External" /><Relationship Type="http://schemas.openxmlformats.org/officeDocument/2006/relationships/hyperlink" Id="rId22" Target="https://dszn.ru/department/subordinate/2650" TargetMode="External" /><Relationship Type="http://schemas.openxmlformats.org/officeDocument/2006/relationships/hyperlink" Id="rId23" Target="https://uhodschool.idposocial.ru/" TargetMode="External" /><Relationship Type="http://schemas.openxmlformats.org/officeDocument/2006/relationships/hyperlink" Id="rId20" Target="https://www.mos.ru/pgu2/landing/target/7700000000162389089/" TargetMode="External" /><Relationship Type="http://schemas.openxmlformats.org/officeDocument/2006/relationships/hyperlink" Id="rId21" Target="mailto:gbu_gsi@social.mos.ru" TargetMode="External" /><Relationship Type="http://schemas.openxmlformats.org/officeDocument/2006/relationships/hyperlink" Id="rId24" Target="mailto:shkolaRU@social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ogorodskoe.mos.ru" TargetMode="External" /><Relationship Type="http://schemas.openxmlformats.org/officeDocument/2006/relationships/hyperlink" Id="rId25" Target="http://bogorodskoe.mos.ru/social_sphere/inform/detail/12596791.html" TargetMode="External" /><Relationship Type="http://schemas.openxmlformats.org/officeDocument/2006/relationships/hyperlink" Id="rId22" Target="https://dszn.ru/department/subordinate/2650" TargetMode="External" /><Relationship Type="http://schemas.openxmlformats.org/officeDocument/2006/relationships/hyperlink" Id="rId23" Target="https://uhodschool.idposocial.ru/" TargetMode="External" /><Relationship Type="http://schemas.openxmlformats.org/officeDocument/2006/relationships/hyperlink" Id="rId20" Target="https://www.mos.ru/pgu2/landing/target/7700000000162389089/" TargetMode="External" /><Relationship Type="http://schemas.openxmlformats.org/officeDocument/2006/relationships/hyperlink" Id="rId21" Target="mailto:gbu_gsi@social.mos.ru" TargetMode="External" /><Relationship Type="http://schemas.openxmlformats.org/officeDocument/2006/relationships/hyperlink" Id="rId24" Target="mailto:shkolaRU@social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2024-10-06T18:59:21Z</dcterms:created>
  <dcterms:modified xsi:type="dcterms:W3CDTF">2024-10-06T18:59:21Z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