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c098d0f830e23a53b2e4c4345bd6d2e4059f69"/>
    <w:p>
      <w:pPr>
        <w:pStyle w:val="Heading3"/>
      </w:pPr>
      <w:r>
        <w:t xml:space="preserve">Столичный Росреестр поздравляет ветеранов и сокращает для них сроки предоставления услуг</w:t>
      </w:r>
    </w:p>
    <w:p>
      <w:pPr>
        <w:pStyle w:val="FirstParagraph"/>
      </w:pPr>
      <w:r>
        <w:t xml:space="preserve">25.04.2019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Управление Федеральной службы государственной регистрации, кадастра и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картографии по Москве</w:t>
            </w:r>
          </w:p>
        </w:tc>
      </w:tr>
    </w:tbl>
    <w:p>
      <w:pPr>
        <w:pStyle w:val="BodyText"/>
      </w:pPr>
      <w:r>
        <w:rPr>
          <w:bCs/>
          <w:b/>
        </w:rPr>
        <w:t xml:space="preserve">АНОНС</w:t>
      </w:r>
    </w:p>
    <w:p>
      <w:pPr>
        <w:pStyle w:val="BodyText"/>
      </w:pPr>
      <w:r>
        <w:t xml:space="preserve">Управление Росреестра по Москве совместно с центрами госуслуг «Мои документы» проведут совместную акцию ко Дню Победы</w:t>
      </w:r>
    </w:p>
    <w:p>
      <w:pPr>
        <w:pStyle w:val="BodyText"/>
      </w:pPr>
      <w:r>
        <w:rPr>
          <w:bCs/>
          <w:b/>
        </w:rPr>
        <w:t xml:space="preserve">ПРЕСС-РЕЛИЗ</w:t>
      </w:r>
    </w:p>
    <w:p>
      <w:pPr>
        <w:pStyle w:val="BodyText"/>
      </w:pPr>
      <w:r>
        <w:rPr>
          <w:bCs/>
          <w:b/>
        </w:rPr>
        <w:t xml:space="preserve">Столичный Росреестр поздравляет ветеранов и сокращает для них сроки предоставления услуг</w:t>
      </w:r>
    </w:p>
    <w:p>
      <w:pPr>
        <w:pStyle w:val="BodyText"/>
      </w:pPr>
      <w:r>
        <w:t xml:space="preserve">С 6 по 15 мая 2019 года Управление Росреестра по Москве и центры предоставления государственных услуг города Москвы «Мои документы» проведут совместную акцию, приуроченную к празднованию 74-летия со Дня Победы в Великой Отечественной войне.</w:t>
      </w:r>
    </w:p>
    <w:p>
      <w:pPr>
        <w:pStyle w:val="BodyText"/>
      </w:pPr>
      <w:r>
        <w:t xml:space="preserve">В случае обращения инвалидов и участников ВОВ, ветеранов боевых действий, блокадников, в том числе представителей на основании нотариально удостоверенной доверенности, действующих в их интересах, в МФЦ города Москвы сроки предоставления услуг Росреестра будут сокращены на 2 дня и составят:</w:t>
      </w:r>
    </w:p>
    <w:p>
      <w:pPr>
        <w:pStyle w:val="BodyText"/>
      </w:pPr>
      <w:r>
        <w:t xml:space="preserve">– 5 рабочих дней – по документам, принятым на государственный кадастровый учет;</w:t>
      </w:r>
    </w:p>
    <w:p>
      <w:pPr>
        <w:pStyle w:val="BodyText"/>
      </w:pPr>
      <w:r>
        <w:t xml:space="preserve">– 7 рабочих дней – по документам, принятым на государственную регистрацию прав;</w:t>
      </w:r>
    </w:p>
    <w:p>
      <w:pPr>
        <w:pStyle w:val="BodyText"/>
      </w:pPr>
      <w:r>
        <w:t xml:space="preserve">– 10 рабочих дней – по документам, принятым на проведение единой процедуры (государственный кадастровый учет и государственная регистрация прав).</w:t>
      </w:r>
    </w:p>
    <w:p>
      <w:pPr>
        <w:pStyle w:val="BodyText"/>
      </w:pPr>
      <w:r>
        <w:rPr>
          <w:iCs/>
          <w:i/>
        </w:rPr>
        <w:t xml:space="preserve">«Управление и центры «Мои документы» на регулярной основе проводят подобные акции, приуроченные к государственным праздникам. С начала года две из них уже состоялись: 23 февраля и 8 марта. В этот период к нам поступило более двух тысяч пакетов документов, –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комментирует руководитель Управления Росреестра по Москве Игорь Майданов.</w:t>
      </w:r>
      <w:r>
        <w:rPr>
          <w:iCs/>
          <w:i/>
        </w:rPr>
        <w:t xml:space="preserve"> </w:t>
      </w:r>
      <w:r>
        <w:rPr>
          <w:iCs/>
          <w:i/>
        </w:rPr>
        <w:t xml:space="preserve">– Мы рассчитываем, что и на майские праздники за оперативным оформлением документов обратятся тысячи москвичей. При этом повышенное внимание будет уделено ветеранам. В рамках инициативы Мэра Москвы Сергея Собянина по оказанию всесторонней поддержки участникам Великой Отечественной войны мы оптимизируем время предоставления услуг, сокращая на два дня сроки рассмотрения поступивших документов».</w:t>
      </w:r>
    </w:p>
    <w:p>
      <w:pPr>
        <w:pStyle w:val="BodyText"/>
      </w:pPr>
      <w:r>
        <w:t xml:space="preserve">Прием документов от физических лиц осуществляется ежедневно во всех центрах «Мои документы».</w:t>
      </w:r>
    </w:p>
    <w:p>
      <w:pPr>
        <w:pStyle w:val="BodyText"/>
      </w:pPr>
      <w:r>
        <w:t xml:space="preserve">График работы: с 08:00 до 20:00, флагманские офисы и Дворец госуслуг – с 10:00 до 22:00.</w:t>
      </w:r>
    </w:p>
    <w:p>
      <w:pPr>
        <w:pStyle w:val="BodyText"/>
      </w:pPr>
      <w:r>
        <w:t xml:space="preserve">Адреса центров:</w:t>
      </w:r>
      <w:r>
        <w:t xml:space="preserve"> </w:t>
      </w:r>
      <w:hyperlink r:id="rId20">
        <w:r>
          <w:rPr>
            <w:rStyle w:val="Hyperlink"/>
          </w:rPr>
          <w:t xml:space="preserve">https://md.mos.ru/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Об Управлении Росреестра по Москве</w:t>
      </w:r>
    </w:p>
    <w:p>
      <w:pPr>
        <w:pStyle w:val="BodyText"/>
      </w:pPr>
      <w:r>
        <w:t xml:space="preserve">На территории Москвы функции по организации единой системы государственного кадастрового учета недвижимости, государственной регистрации прав на недвижимое имущество и сделок с ним, а также инфраструктуры пространственных данных осуществляет Управление Федеральной службы государственной регистрации, кадастра и картографии по Москве (Управление Росреестра по Москве).</w:t>
      </w:r>
    </w:p>
    <w:p>
      <w:pPr>
        <w:pStyle w:val="BodyText"/>
      </w:pPr>
      <w:r>
        <w:t xml:space="preserve">Руководителем Управления Росреестра по Москве является Игорь Майданов.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Пресс-служба</w:t>
      </w:r>
    </w:p>
    <w:p>
      <w:pPr>
        <w:pStyle w:val="BodyText"/>
      </w:pPr>
      <w:r>
        <w:t xml:space="preserve">Управления Федеральной службы государственной регистрации, кадастра и картографии (Росреестра) по Москве</w:t>
      </w:r>
    </w:p>
    <w:p>
      <w:pPr>
        <w:pStyle w:val="BodyText"/>
      </w:pPr>
      <w:r>
        <w:t xml:space="preserve">+7 (495) 957-68-03, вн.: 48-03</w:t>
      </w:r>
    </w:p>
    <w:p>
      <w:pPr>
        <w:pStyle w:val="BodyText"/>
      </w:pPr>
      <w:hyperlink r:id="rId21">
        <w:r>
          <w:rPr>
            <w:rStyle w:val="Hyperlink"/>
          </w:rPr>
          <w:t xml:space="preserve">press77rosreestr@yandex.ru</w:t>
        </w:r>
      </w:hyperlink>
    </w:p>
    <w:p>
      <w:pPr>
        <w:pStyle w:val="BodyText"/>
      </w:pPr>
      <w:r>
        <w:rPr>
          <w:u w:val="single"/>
        </w:rPr>
        <w:t xml:space="preserve">press@mosregistr.ru</w:t>
      </w:r>
    </w:p>
    <w:p>
      <w:pPr>
        <w:pStyle w:val="BodyText"/>
      </w:pPr>
      <w:hyperlink r:id="rId22">
        <w:r>
          <w:rPr>
            <w:rStyle w:val="Hyperlink"/>
          </w:rPr>
          <w:t xml:space="preserve">www.rosreestr.ru</w:t>
        </w:r>
      </w:hyperlink>
    </w:p>
    <w:p>
      <w:pPr>
        <w:pStyle w:val="BodyText"/>
      </w:pPr>
      <w:r>
        <w:t xml:space="preserve">115191, г. Москва, ул. Б. Тульская, д. 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http://bogorodskoe.mos.ru/social_sphere/inform/detail/8048247.html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social_sphere/inform/detail/8048247.html" TargetMode="External" /><Relationship Type="http://schemas.openxmlformats.org/officeDocument/2006/relationships/hyperlink" Id="rId22" Target="http://www.rosreestr.ru/" TargetMode="External" /><Relationship Type="http://schemas.openxmlformats.org/officeDocument/2006/relationships/hyperlink" Id="rId20" Target="https://md.mos.ru/" TargetMode="External" /><Relationship Type="http://schemas.openxmlformats.org/officeDocument/2006/relationships/hyperlink" Id="rId21" Target="mailto:press77rosreestr@yandex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social_sphere/inform/detail/8048247.html" TargetMode="External" /><Relationship Type="http://schemas.openxmlformats.org/officeDocument/2006/relationships/hyperlink" Id="rId22" Target="http://www.rosreestr.ru/" TargetMode="External" /><Relationship Type="http://schemas.openxmlformats.org/officeDocument/2006/relationships/hyperlink" Id="rId20" Target="https://md.mos.ru/" TargetMode="External" /><Relationship Type="http://schemas.openxmlformats.org/officeDocument/2006/relationships/hyperlink" Id="rId21" Target="mailto:press77rosreestr@yandex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2025-07-07T20:39:18Z</dcterms:created>
  <dcterms:modified xsi:type="dcterms:W3CDTF">2025-07-07T20:39:18Z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