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ыплаты-по-уходу-за-детьми-инвалидами"/>
    <w:p>
      <w:pPr>
        <w:pStyle w:val="Heading3"/>
      </w:pPr>
      <w:r>
        <w:t xml:space="preserve">Выплаты по уходу за детьми – инвалидами</w:t>
      </w:r>
    </w:p>
    <w:p>
      <w:pPr>
        <w:pStyle w:val="FirstParagraph"/>
      </w:pPr>
      <w:r>
        <w:t xml:space="preserve">14.05.2019</w:t>
      </w:r>
    </w:p>
    <w:p>
      <w:pPr>
        <w:pStyle w:val="BodyText"/>
      </w:pPr>
      <w:r>
        <w:rPr>
          <w:bCs/>
          <w:b/>
        </w:rPr>
        <w:t xml:space="preserve">Выплаты по уходу за детьми – инвалидами</w:t>
      </w:r>
    </w:p>
    <w:p>
      <w:pPr>
        <w:pStyle w:val="BodyText"/>
      </w:pPr>
      <w:r>
        <w:t xml:space="preserve">ГУ - Главное управление ПФР №7 по Москве и Московской области информирует, что с 1 июля 2019 года вступает в силу Указ Президента РФ от 7 марта 2019 года № 95 «О внесении изменения в Указ Президента Российской Федерации от 26 февраля 2013 г. № 175 «О ежемесячных выплатах лицам, осуществляющим уход за детьми-инвалидами и инвалидами с детства I группы», согласно которому ежемесячная выплата по уходу за детьми-инвалидами в возрасте до 18 лет или инвалидами с детства I группы составит 10 000 рублей.</w:t>
      </w:r>
    </w:p>
    <w:p>
      <w:pPr>
        <w:pStyle w:val="BodyText"/>
      </w:pPr>
      <w:r>
        <w:t xml:space="preserve">Данная выплата положена родителям или усыновителям, а также опекунам либо попечителям, являющимся трудоспособными, но неработающими в связи с осуществлением ухода за ребенком-инвалидом в возрасте до 18 лет или инвалидом с детства I группы. На сегодняшний день размер ежемесячной выплаты составляет 5500 рублей. Другим лицам, осуществляющим уход за детьми–инвалидами и инвалидами с детства 1 группы, размер ежемесячной выплаты установлен в размере 1200 рублей.</w:t>
      </w:r>
    </w:p>
    <w:p>
      <w:pPr>
        <w:pStyle w:val="BodyText"/>
      </w:pPr>
      <w:r>
        <w:t xml:space="preserve">Данная выплата носит заявительный характер. Для ее оформления необходимо обратиться в Управление ПФР и написать соответствующее заявление, также рекомендуется представить документы, подтверждающие факт отсутствия работы. Выплата производится вместе с пенсией, назначенной ребенку-инвалиду или инвалиду с детства 1 группы. Статус ребенка-инвалида устанавливается на период инвалидности, определенный бюро медико-социальной экспертизы, но не более чем до 18-летия. После достижения ребенком-инвалидом 18-летнего возраста он может быть признан инвалидом с детства.</w:t>
      </w:r>
    </w:p>
    <w:p>
      <w:pPr>
        <w:pStyle w:val="BodyText"/>
      </w:pPr>
      <w:r>
        <w:t xml:space="preserve">ВАЖНО! Тем, кто уже получает компенсацию по уходу за ребенком-инвалидом или инвалидом с детства I группы, перерасчет с 1 июля будет производиться автоматически.</w:t>
      </w:r>
    </w:p>
    <w:p>
      <w:pPr>
        <w:pStyle w:val="BodyText"/>
      </w:pPr>
      <w:r>
        <w:t xml:space="preserve">Напомним также, что периоды указанной ежемесячной выплаты являются нестраховыми периодами и засчитываются в стаж. За эти периоды ухаживающим будут учтены пенсионные баллы – 1,8 балла за каждый полный год ухода. Данные по стажу и баллам будут отражаться на индивидуальных лицевых счетах граждан в ПФР и учитываться при назначении пенсии без какого-либо дополнительного подтверждения.</w:t>
      </w:r>
    </w:p>
    <w:p>
      <w:pPr>
        <w:pStyle w:val="BodyText"/>
      </w:pPr>
      <w:r>
        <w:t xml:space="preserve">ГУ - Главное управление ПФР №7 по г. Москве и Московской области обращает внимание, что если гражданин, осуществляющий уход за ребенком–инвалидом или инвалидом с детства 1 группы, устраивается на работу или встает на учет в центр занятости населения, ему необходимо в течение 5 дней с момента трудоустройства обратиться в Пенсионный фонд и написать заявление о прекращении осуществления ухода. Выплата прекращается с месяца, следующего за месяцем трудоустройства.</w:t>
      </w:r>
    </w:p>
    <w:p>
      <w:pPr>
        <w:pStyle w:val="BodyText"/>
      </w:pPr>
      <w:r>
        <w:rPr>
          <w:iCs/>
          <w:i/>
        </w:rPr>
        <w:t xml:space="preserve">Подготовлено</w:t>
      </w:r>
    </w:p>
    <w:p>
      <w:pPr>
        <w:pStyle w:val="BodyText"/>
      </w:pPr>
      <w:r>
        <w:rPr>
          <w:iCs/>
          <w:i/>
        </w:rPr>
        <w:t xml:space="preserve">ГУ - Главным управлением ПФР № 7</w:t>
      </w:r>
    </w:p>
    <w:p>
      <w:pPr>
        <w:pStyle w:val="BodyText"/>
      </w:pPr>
      <w:r>
        <w:rPr>
          <w:iCs/>
          <w:i/>
        </w:rPr>
        <w:t xml:space="preserve">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http://bogorodskoe.mos.ru/social_sphere/inform/detail/8082017.html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80820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80820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2023-08-22T21:31:24Z</dcterms:created>
  <dcterms:modified xsi:type="dcterms:W3CDTF">2023-08-22T21:31:24Z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