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b64d3bf9de5ef7a3008baa051f2ed6a4bd0a2"/>
    <w:p>
      <w:pPr>
        <w:pStyle w:val="Heading3"/>
      </w:pPr>
      <w:r>
        <w:t xml:space="preserve">О проведении профилактических прививок против гриппа студентам и сотрудникам ВУЗов</w:t>
      </w:r>
    </w:p>
    <w:p>
      <w:pPr>
        <w:pStyle w:val="FirstParagraph"/>
      </w:pPr>
      <w:r>
        <w:t xml:space="preserve">10.10.2018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Восточном административном округе города Москвы сообщает, что в целях</w:t>
      </w:r>
      <w:r>
        <w:t xml:space="preserve"> </w:t>
      </w:r>
      <w:r>
        <w:rPr>
          <w:bCs/>
          <w:b/>
        </w:rPr>
        <w:t xml:space="preserve">профилактики гриппа и острых респираторных вирусных инфекций (ОРВИ)</w:t>
      </w:r>
      <w:r>
        <w:t xml:space="preserve"> </w:t>
      </w:r>
      <w:r>
        <w:t xml:space="preserve">и в соответствии со ст. 91 Федерального закона Российской Федерации от 17сентября 2008 г. № 157-ФЗ «Об иммунопрофилактики инфекционных болезней», Санитарными правилами 3.1.2.3117-13 «Профилактика гриппа», приказом Минздрава России от 21.03.2014года № 125 н «Об утверждении национального календаря профилактических прививок и календаря профилактических прививок по эпидемическим показаниям» (в ред. Приказа Минздрава России от 13 апреля 2017г. №175н) охват профилактическими прививками против гриппа студентов и преподавателей должен быть не менее 75%.</w:t>
      </w:r>
    </w:p>
    <w:p>
      <w:pPr>
        <w:pStyle w:val="BodyText"/>
      </w:pPr>
      <w:r>
        <w:t xml:space="preserve">Предлагаем срочно организовать проведение профилактических прививок против гриппа среди студентов и преподавателей для этого необходимо списки подлежащих направить в поликлинику по месту расположения образовательного учреждения.</w:t>
      </w:r>
    </w:p>
    <w:p>
      <w:pPr>
        <w:pStyle w:val="BodyText"/>
      </w:pPr>
      <w:r>
        <w:rPr>
          <w:bCs/>
          <w:b/>
        </w:rPr>
        <w:t xml:space="preserve">Информацию о</w:t>
      </w:r>
      <w:r>
        <w:t xml:space="preserve"> </w:t>
      </w:r>
      <w:r>
        <w:t xml:space="preserve">количестве студентов и преподавателей, из них привитых против гриппа с указанием наименования вакцины и места проведения вакцинации</w:t>
      </w:r>
      <w:r>
        <w:t xml:space="preserve"> </w:t>
      </w:r>
      <w:r>
        <w:rPr>
          <w:bCs/>
          <w:b/>
        </w:rPr>
        <w:t xml:space="preserve">в срок до 16.10.2018г. представить</w:t>
      </w:r>
      <w:r>
        <w:t xml:space="preserve"> </w:t>
      </w:r>
      <w:r>
        <w:t xml:space="preserve">в территориальный отдел Управления Роспотребнадзора по городу Москве в Восточном административном округе города Москвы по адресу ул. 2-Владимирская дом 46, корп. 2, предварительно</w:t>
      </w:r>
      <w:r>
        <w:t xml:space="preserve"> </w:t>
      </w:r>
      <w:r>
        <w:rPr>
          <w:bCs/>
          <w:b/>
        </w:rPr>
        <w:t xml:space="preserve">e-mail: vao@77.rospotrebnadzor.ru</w:t>
      </w:r>
    </w:p>
    <w:p>
      <w:pPr>
        <w:pStyle w:val="BodyText"/>
      </w:pPr>
      <w:r>
        <w:rPr>
          <w:bCs/>
          <w:b/>
        </w:rPr>
        <w:t xml:space="preserve">Обращаем Ваше внимание, что вопрос охвата прививками против гриппа находится на контроле у Правительства Москвы.</w:t>
      </w:r>
    </w:p>
    <w:p>
      <w:pPr>
        <w:pStyle w:val="BodyText"/>
      </w:pPr>
      <w:r>
        <w:t xml:space="preserve">Главный государственный санитарный врач</w:t>
      </w:r>
    </w:p>
    <w:p>
      <w:pPr>
        <w:pStyle w:val="BodyText"/>
      </w:pPr>
      <w:r>
        <w:t xml:space="preserve">по Восточному административному округу города Москвы М.В. Ермоленко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http://bogorodskoe.mos.ru/social_sphere/public_health/detail/7624928.html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public_health/detail/7624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public_health/detail/7624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2023-06-24T21:17:16Z</dcterms:created>
  <dcterms:modified xsi:type="dcterms:W3CDTF">2023-06-24T21:17:16Z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