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810114fe21a9cf79f5a5a17c78c46d98baf3d9"/>
    <w:p>
      <w:pPr>
        <w:pStyle w:val="Heading3"/>
      </w:pPr>
      <w:r>
        <w:t xml:space="preserve">Программа мероприятия «Час предпринимателя» на тему: «Бизнес говорит! Путь экспортера»</w:t>
      </w:r>
    </w:p>
    <w:p>
      <w:pPr>
        <w:pStyle w:val="FirstParagraph"/>
      </w:pPr>
      <w:r>
        <w:t xml:space="preserve">20.03.2023</w:t>
      </w:r>
    </w:p>
    <w:p>
      <w:pPr>
        <w:pStyle w:val="BodyText"/>
      </w:pPr>
      <w:r>
        <w:t xml:space="preserve">21 марта 2023 года с 16.00 до 19.00 по адресу: г. Москва, ул. Покровка д. 47 (Цифровое деловое пространство (ЦДП), пройдет мероприятие «Час предпринимателя» на тему: «Бизнес говорит! Путь экспортера»</w:t>
      </w:r>
    </w:p>
    <w:p>
      <w:pPr>
        <w:pStyle w:val="BodyText"/>
      </w:pPr>
      <w:r>
        <w:t xml:space="preserve">Программа мероприятия:</w:t>
      </w: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15:30-16:00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Сбор гостей</w:t>
            </w:r>
          </w:p>
        </w:tc>
      </w:tr>
      <w:tr>
        <w:tc>
          <w:tcPr/>
          <w:p>
            <w:pPr>
              <w:jc w:val="left"/>
            </w:pPr>
            <w:r>
              <w:t xml:space="preserve">16:00-16:10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Приветственное слово руководителя Департамента предпринимательства и инновационного развития города Москвы Фурсина Алексея Анатольевича</w:t>
            </w:r>
          </w:p>
        </w:tc>
      </w:tr>
      <w:tr>
        <w:tc>
          <w:tcPr/>
          <w:p>
            <w:pPr>
              <w:jc w:val="left"/>
            </w:pPr>
            <w:r>
              <w:t xml:space="preserve">16:10-17:10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Презентация бесплатных программ продвижения московских товаров в зарубежных торговых сетях, на маркетплейсах, на выставках и бизнес-миссиях</w:t>
            </w:r>
          </w:p>
        </w:tc>
      </w:tr>
      <w:tr>
        <w:tc>
          <w:tcPr/>
          <w:p>
            <w:pPr>
              <w:jc w:val="left"/>
            </w:pPr>
            <w:r>
              <w:t xml:space="preserve">17:10-18:45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Вопросы из зала представителям ключевых ведомств и госорганов, курирующих вопросы внешней торговли</w:t>
            </w:r>
          </w:p>
        </w:tc>
      </w:tr>
      <w:tr>
        <w:tc>
          <w:tcPr/>
          <w:p>
            <w:pPr>
              <w:jc w:val="left"/>
            </w:pPr>
            <w:r>
              <w:t xml:space="preserve">18</w:t>
            </w:r>
            <w:r>
              <w:rPr>
                <w:iCs/>
                <w:i/>
              </w:rPr>
              <w:t xml:space="preserve">:</w:t>
            </w:r>
            <w:r>
              <w:t xml:space="preserve">45-19:00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Завершение встречи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http://bogorodskoe.mos.ru/trade-and-services/inform/detail/11475309.html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4753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4753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2023-08-22T18:39:50Z</dcterms:created>
  <dcterms:modified xsi:type="dcterms:W3CDTF">2023-08-22T18:39:50Z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