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3a14c27c1338ef79288fb808538308c7c45ea1"/>
    <w:p>
      <w:pPr>
        <w:pStyle w:val="Heading3"/>
      </w:pPr>
      <w:r>
        <w:t xml:space="preserve">25 апреля, 10:00 – 13:00 – бесплатный семинар «ONLINE кассы: первые результаты реформы 54-ФЗ»</w:t>
      </w:r>
    </w:p>
    <w:p>
      <w:pPr>
        <w:pStyle w:val="FirstParagraph"/>
      </w:pPr>
      <w:r>
        <w:t xml:space="preserve">24.04.2017</w:t>
      </w:r>
    </w:p>
    <w:p>
      <w:pPr>
        <w:pStyle w:val="BodyText"/>
      </w:pPr>
      <w:r>
        <w:t xml:space="preserve">25 апреля в 10.00 (регистрация с 09:30) в Центре услуг для бизнеса Восточного АО (Москва, Средняя Первомайская ул., д., 3, этаж 3 (ст.м. «Первомайская») пройдет семинар «ONLINE кассы: первые результаты реформы 54-ФЗ». Организатором семинара выступает ГБУ «Малый бизнес Москвы»</w:t>
      </w:r>
      <w:r>
        <w:t xml:space="preserve"> </w:t>
      </w:r>
      <w:r>
        <w:rPr>
          <w:bCs/>
          <w:b/>
        </w:rPr>
        <w:t xml:space="preserve">совместно с</w:t>
      </w:r>
      <w:r>
        <w:t xml:space="preserve"> </w:t>
      </w:r>
      <w:r>
        <w:t xml:space="preserve">«АТОЛ» и «Платформа ОФД».</w:t>
      </w:r>
    </w:p>
    <w:p>
      <w:pPr>
        <w:pStyle w:val="BodyText"/>
      </w:pPr>
      <w:r>
        <w:t xml:space="preserve">Участие бесплатное, но необходимо зарегистрироваться по ссылке</w:t>
      </w:r>
      <w:r>
        <w:t xml:space="preserve"> </w:t>
      </w:r>
      <w:hyperlink r:id="rId20">
        <w:r>
          <w:rPr>
            <w:rStyle w:val="Hyperlink"/>
          </w:rPr>
          <w:t xml:space="preserve">http://events.mbm.ru/events/3432/</w:t>
        </w:r>
      </w:hyperlink>
      <w:hyperlink r:id="rId21"/>
      <w:r>
        <w:t xml:space="preserve">.</w:t>
      </w:r>
    </w:p>
    <w:p>
      <w:pPr>
        <w:pStyle w:val="BodyText"/>
      </w:pPr>
      <w:r>
        <w:rPr>
          <w:bCs/>
          <w:b/>
        </w:rPr>
        <w:t xml:space="preserve">Для получения пропуска при себе иметь документ, удостоверяющий личность.</w:t>
      </w:r>
    </w:p>
    <w:p>
      <w:pPr>
        <w:pStyle w:val="BodyText"/>
      </w:pPr>
      <w:r>
        <w:rPr>
          <w:bCs/>
          <w:b/>
        </w:rPr>
        <w:t xml:space="preserve">Программа семинара:</w:t>
      </w:r>
    </w:p>
    <w:p>
      <w:pPr>
        <w:pStyle w:val="BodyText"/>
      </w:pPr>
      <w:r>
        <w:t xml:space="preserve">9.30-10.00. Регистрация участников</w:t>
      </w:r>
    </w:p>
    <w:p>
      <w:pPr>
        <w:pStyle w:val="BodyText"/>
      </w:pPr>
      <w:r>
        <w:t xml:space="preserve">10.00-10.05. Вступительное слово от представителя ГБУ «Малый бизнес Москвы»</w:t>
      </w:r>
    </w:p>
    <w:p>
      <w:pPr>
        <w:pStyle w:val="BodyText"/>
      </w:pPr>
      <w:r>
        <w:t xml:space="preserve">10.05-10.45. Тема «Первые результаты реформы 54-ФЗ. Важные аспекты»</w:t>
      </w:r>
    </w:p>
    <w:p>
      <w:pPr>
        <w:pStyle w:val="BodyText"/>
      </w:pPr>
      <w:r>
        <w:t xml:space="preserve">Спикер: Котов Павел, Руководитель направления продаж, АТОЛ</w:t>
      </w:r>
    </w:p>
    <w:p>
      <w:pPr>
        <w:pStyle w:val="BodyText"/>
      </w:pPr>
      <w:r>
        <w:t xml:space="preserve">10.45-11.15. Тема «Решения АТОЛ для соответствия 54-ФЗ»</w:t>
      </w:r>
    </w:p>
    <w:p>
      <w:pPr>
        <w:pStyle w:val="BodyText"/>
      </w:pPr>
      <w:r>
        <w:t xml:space="preserve">Спикер: Пруссас Александр, Менеджер по развитию, АТОЛ</w:t>
      </w:r>
    </w:p>
    <w:p>
      <w:pPr>
        <w:pStyle w:val="BodyText"/>
      </w:pPr>
      <w:r>
        <w:t xml:space="preserve">11.15-11.45. Тема «Особенности постановки на учет касс нового образца: первый опыт и первые результаты»</w:t>
      </w:r>
    </w:p>
    <w:p>
      <w:pPr>
        <w:pStyle w:val="BodyText"/>
      </w:pPr>
      <w:r>
        <w:t xml:space="preserve">Спикер: Болтунов Дмитрий Александрович, </w:t>
      </w:r>
    </w:p>
    <w:p>
      <w:pPr>
        <w:pStyle w:val="BodyText"/>
      </w:pPr>
      <w:r>
        <w:t xml:space="preserve">руководитель отдела сопровождения департамента автоматизации торговых систем, Первый БИТ</w:t>
      </w:r>
    </w:p>
    <w:p>
      <w:pPr>
        <w:pStyle w:val="BodyText"/>
      </w:pPr>
      <w:r>
        <w:t xml:space="preserve">11.45-12.05. Тема «ОФД и 54-ФЗ. Как это работает»</w:t>
      </w:r>
    </w:p>
    <w:p>
      <w:pPr>
        <w:pStyle w:val="BodyText"/>
      </w:pPr>
      <w:r>
        <w:t xml:space="preserve">Спикер: Голюдбин Николай, менеджер по работе с ключевыми клиентами, Платформа ОФД</w:t>
      </w:r>
    </w:p>
    <w:p>
      <w:pPr>
        <w:pStyle w:val="BodyText"/>
      </w:pPr>
      <w:r>
        <w:t xml:space="preserve">12.05-13.00. Сессия «вопросы-ответы»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http://bogorodskoe.mos.ru/trade-and-services/inform/detail/5720346.html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trade-and-services/inform/detail/5720346.html" TargetMode="External" /><Relationship Type="http://schemas.openxmlformats.org/officeDocument/2006/relationships/hyperlink" Id="rId21" Target="http://events.mbm.ru/events/3309/" TargetMode="External" /><Relationship Type="http://schemas.openxmlformats.org/officeDocument/2006/relationships/hyperlink" Id="rId20" Target="http://events.mbm.ru/events/343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trade-and-services/inform/detail/5720346.html" TargetMode="External" /><Relationship Type="http://schemas.openxmlformats.org/officeDocument/2006/relationships/hyperlink" Id="rId21" Target="http://events.mbm.ru/events/3309/" TargetMode="External" /><Relationship Type="http://schemas.openxmlformats.org/officeDocument/2006/relationships/hyperlink" Id="rId20" Target="http://events.mbm.ru/events/343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2023-08-22T21:54:56Z</dcterms:created>
  <dcterms:modified xsi:type="dcterms:W3CDTF">2023-08-22T21:54:56Z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