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B24" w:rsidRPr="00FE4D78" w:rsidRDefault="00ED7B24" w:rsidP="00FE4D78">
      <w:pPr>
        <w:spacing w:after="264" w:line="240" w:lineRule="auto"/>
        <w:jc w:val="center"/>
        <w:outlineLvl w:val="0"/>
        <w:rPr>
          <w:rFonts w:ascii="Times New Roman" w:eastAsia="Times New Roman" w:hAnsi="Times New Roman" w:cs="Times New Roman"/>
          <w:b/>
          <w:bCs/>
          <w:color w:val="000000"/>
          <w:kern w:val="36"/>
          <w:sz w:val="60"/>
          <w:szCs w:val="60"/>
          <w:lang w:eastAsia="ru-RU"/>
        </w:rPr>
      </w:pPr>
      <w:r w:rsidRPr="00FE4D78">
        <w:rPr>
          <w:rFonts w:ascii="Times New Roman" w:eastAsia="Times New Roman" w:hAnsi="Times New Roman" w:cs="Times New Roman"/>
          <w:b/>
          <w:bCs/>
          <w:color w:val="000000"/>
          <w:kern w:val="36"/>
          <w:sz w:val="60"/>
          <w:szCs w:val="60"/>
          <w:lang w:eastAsia="ru-RU"/>
        </w:rPr>
        <w:t>УВЕДОМЛЕНИЕ</w:t>
      </w:r>
    </w:p>
    <w:p w:rsidR="00ED7B24" w:rsidRPr="00FE4D78" w:rsidRDefault="00ED7B24" w:rsidP="00FE4D78">
      <w:pPr>
        <w:spacing w:after="0" w:line="240" w:lineRule="auto"/>
        <w:rPr>
          <w:rFonts w:ascii="Times New Roman" w:eastAsia="Times New Roman" w:hAnsi="Times New Roman" w:cs="Times New Roman"/>
          <w:sz w:val="24"/>
          <w:szCs w:val="24"/>
          <w:lang w:eastAsia="ru-RU"/>
        </w:rPr>
      </w:pPr>
    </w:p>
    <w:p w:rsidR="00ED7B24" w:rsidRPr="00FE4D78" w:rsidRDefault="00ED7B24" w:rsidP="00FE4D78">
      <w:pPr>
        <w:spacing w:before="120" w:after="312" w:line="240" w:lineRule="auto"/>
        <w:jc w:val="center"/>
        <w:rPr>
          <w:rFonts w:ascii="Times New Roman" w:eastAsia="Times New Roman" w:hAnsi="Times New Roman" w:cs="Times New Roman"/>
          <w:color w:val="000000"/>
          <w:sz w:val="28"/>
          <w:szCs w:val="28"/>
          <w:lang w:eastAsia="ru-RU"/>
        </w:rPr>
      </w:pPr>
      <w:r w:rsidRPr="00FE4D78">
        <w:rPr>
          <w:rFonts w:ascii="Times New Roman" w:eastAsia="Times New Roman" w:hAnsi="Times New Roman" w:cs="Times New Roman"/>
          <w:b/>
          <w:bCs/>
          <w:color w:val="000000"/>
          <w:sz w:val="28"/>
          <w:szCs w:val="28"/>
          <w:lang w:eastAsia="ru-RU"/>
        </w:rPr>
        <w:t>Уведомление о начале сбора замечаний и предложений организаций и граждан</w:t>
      </w:r>
    </w:p>
    <w:p w:rsidR="00ED7B24" w:rsidRPr="00FE4D78" w:rsidRDefault="00ED7B24" w:rsidP="00FE4D78">
      <w:pPr>
        <w:spacing w:before="120" w:after="312" w:line="240" w:lineRule="auto"/>
        <w:jc w:val="center"/>
        <w:rPr>
          <w:rFonts w:ascii="Times New Roman" w:eastAsia="Times New Roman" w:hAnsi="Times New Roman" w:cs="Times New Roman"/>
          <w:color w:val="000000"/>
          <w:sz w:val="28"/>
          <w:szCs w:val="28"/>
          <w:lang w:eastAsia="ru-RU"/>
        </w:rPr>
      </w:pPr>
      <w:r w:rsidRPr="00FE4D78">
        <w:rPr>
          <w:rFonts w:ascii="Times New Roman" w:eastAsia="Times New Roman" w:hAnsi="Times New Roman" w:cs="Times New Roman"/>
          <w:b/>
          <w:bCs/>
          <w:color w:val="000000"/>
          <w:sz w:val="28"/>
          <w:szCs w:val="28"/>
          <w:lang w:eastAsia="ru-RU"/>
        </w:rPr>
        <w:t>в отношении перечня правовых актов управы района Богородское города Москвы, обязательных для неопределенного круга лиц</w:t>
      </w:r>
    </w:p>
    <w:p w:rsidR="00ED7B24" w:rsidRPr="00FE4D78" w:rsidRDefault="00ED7B24" w:rsidP="00FE4D78">
      <w:pPr>
        <w:spacing w:before="120" w:after="312" w:line="240" w:lineRule="auto"/>
        <w:jc w:val="both"/>
        <w:rPr>
          <w:rFonts w:ascii="Times New Roman" w:eastAsia="Times New Roman" w:hAnsi="Times New Roman" w:cs="Times New Roman"/>
          <w:color w:val="000000"/>
          <w:sz w:val="28"/>
          <w:szCs w:val="28"/>
          <w:lang w:eastAsia="ru-RU"/>
        </w:rPr>
      </w:pPr>
      <w:r w:rsidRPr="00FE4D78">
        <w:rPr>
          <w:rFonts w:ascii="Times New Roman" w:eastAsia="Times New Roman" w:hAnsi="Times New Roman" w:cs="Times New Roman"/>
          <w:color w:val="000000"/>
          <w:sz w:val="28"/>
          <w:szCs w:val="28"/>
          <w:lang w:eastAsia="ru-RU"/>
        </w:rPr>
        <w:t>Настоящим управа района Богородское города Москвы (далее – управа) уведомляет о начале сбора замечаний и предложений организаций и граждан в отношении правовых актов управы, обладающих признаками нормативного правового акта, на предмет соответствия их антимонопольному законодательству (Перечень правовых актов управы района Богородское города Москвы прилагается).</w:t>
      </w:r>
    </w:p>
    <w:p w:rsidR="00ED7B24" w:rsidRPr="00FE4D78" w:rsidRDefault="00ED7B24" w:rsidP="00FE4D78">
      <w:pPr>
        <w:spacing w:before="120" w:after="312" w:line="240" w:lineRule="auto"/>
        <w:jc w:val="both"/>
        <w:rPr>
          <w:rFonts w:ascii="Times New Roman" w:eastAsia="Times New Roman" w:hAnsi="Times New Roman" w:cs="Times New Roman"/>
          <w:color w:val="000000"/>
          <w:sz w:val="28"/>
          <w:szCs w:val="28"/>
          <w:lang w:eastAsia="ru-RU"/>
        </w:rPr>
      </w:pPr>
      <w:r w:rsidRPr="00FE4D78">
        <w:rPr>
          <w:rFonts w:ascii="Times New Roman" w:eastAsia="Times New Roman" w:hAnsi="Times New Roman" w:cs="Times New Roman"/>
          <w:color w:val="000000"/>
          <w:sz w:val="28"/>
          <w:szCs w:val="28"/>
          <w:lang w:eastAsia="ru-RU"/>
        </w:rPr>
        <w:t>Полный текст правовых актов опубликован на официальном сайте управы в разде</w:t>
      </w:r>
      <w:r w:rsidR="00060F31" w:rsidRPr="00FE4D78">
        <w:rPr>
          <w:rFonts w:ascii="Times New Roman" w:eastAsia="Times New Roman" w:hAnsi="Times New Roman" w:cs="Times New Roman"/>
          <w:color w:val="000000"/>
          <w:sz w:val="28"/>
          <w:szCs w:val="28"/>
          <w:lang w:eastAsia="ru-RU"/>
        </w:rPr>
        <w:t>ле «АНТИМОНОПОЛЬНЫЙ КОМПЛАЕНС» (</w:t>
      </w:r>
      <w:hyperlink r:id="rId8" w:history="1">
        <w:r w:rsidR="00060F31" w:rsidRPr="00FE4D78">
          <w:rPr>
            <w:rStyle w:val="a4"/>
            <w:rFonts w:ascii="Times New Roman" w:eastAsia="Times New Roman" w:hAnsi="Times New Roman" w:cs="Times New Roman"/>
            <w:sz w:val="28"/>
            <w:szCs w:val="28"/>
            <w:lang w:eastAsia="ru-RU"/>
          </w:rPr>
          <w:t>https://bogorodskoe.mos.ru/antitrust-compliance/</w:t>
        </w:r>
      </w:hyperlink>
      <w:r w:rsidR="00060F31" w:rsidRPr="00FE4D78">
        <w:rPr>
          <w:rFonts w:ascii="Times New Roman" w:eastAsia="Times New Roman" w:hAnsi="Times New Roman" w:cs="Times New Roman"/>
          <w:color w:val="000000"/>
          <w:sz w:val="28"/>
          <w:szCs w:val="28"/>
          <w:lang w:eastAsia="ru-RU"/>
        </w:rPr>
        <w:t>). В приложении к данному уведомлению, нажав на интересующий вас документ, вы сможете ознакомиться с его полным текстом.</w:t>
      </w:r>
    </w:p>
    <w:p w:rsidR="00ED7B24" w:rsidRPr="00FE4D78" w:rsidRDefault="00ED7B24" w:rsidP="00FE4D78">
      <w:pPr>
        <w:spacing w:before="120" w:after="312" w:line="240" w:lineRule="auto"/>
        <w:jc w:val="both"/>
        <w:rPr>
          <w:rFonts w:ascii="Times New Roman" w:eastAsia="Times New Roman" w:hAnsi="Times New Roman" w:cs="Times New Roman"/>
          <w:color w:val="000000"/>
          <w:sz w:val="28"/>
          <w:szCs w:val="28"/>
          <w:lang w:eastAsia="ru-RU"/>
        </w:rPr>
      </w:pPr>
      <w:r w:rsidRPr="00FE4D78">
        <w:rPr>
          <w:rFonts w:ascii="Times New Roman" w:eastAsia="Times New Roman" w:hAnsi="Times New Roman" w:cs="Times New Roman"/>
          <w:color w:val="000000"/>
          <w:sz w:val="28"/>
          <w:szCs w:val="28"/>
          <w:lang w:eastAsia="ru-RU"/>
        </w:rPr>
        <w:t>Предложения и замечания принимаются по адресу:</w:t>
      </w:r>
      <w:r w:rsidR="00BB7C57" w:rsidRPr="00FE4D78">
        <w:rPr>
          <w:rFonts w:ascii="Times New Roman" w:eastAsia="Times New Roman" w:hAnsi="Times New Roman" w:cs="Times New Roman"/>
          <w:color w:val="000000"/>
          <w:sz w:val="28"/>
          <w:szCs w:val="28"/>
          <w:lang w:eastAsia="ru-RU"/>
        </w:rPr>
        <w:t xml:space="preserve"> </w:t>
      </w:r>
      <w:r w:rsidRPr="00FE4D78">
        <w:rPr>
          <w:rFonts w:ascii="Times New Roman" w:eastAsia="Times New Roman" w:hAnsi="Times New Roman" w:cs="Times New Roman"/>
          <w:color w:val="000000"/>
          <w:sz w:val="28"/>
          <w:szCs w:val="28"/>
          <w:lang w:eastAsia="ru-RU"/>
        </w:rPr>
        <w:t xml:space="preserve">107564, г. Москва, </w:t>
      </w:r>
      <w:r w:rsidR="00C36696" w:rsidRPr="00FE4D78">
        <w:rPr>
          <w:rFonts w:ascii="Times New Roman" w:eastAsia="Times New Roman" w:hAnsi="Times New Roman" w:cs="Times New Roman"/>
          <w:color w:val="000000"/>
          <w:sz w:val="28"/>
          <w:szCs w:val="28"/>
          <w:lang w:eastAsia="ru-RU"/>
        </w:rPr>
        <w:t xml:space="preserve">                                             </w:t>
      </w:r>
      <w:r w:rsidRPr="00FE4D78">
        <w:rPr>
          <w:rFonts w:ascii="Times New Roman" w:eastAsia="Times New Roman" w:hAnsi="Times New Roman" w:cs="Times New Roman"/>
          <w:color w:val="000000"/>
          <w:sz w:val="28"/>
          <w:szCs w:val="28"/>
          <w:lang w:eastAsia="ru-RU"/>
        </w:rPr>
        <w:t>ул.</w:t>
      </w:r>
      <w:r w:rsidR="00C36696" w:rsidRPr="00FE4D78">
        <w:rPr>
          <w:rFonts w:ascii="Times New Roman" w:eastAsia="Times New Roman" w:hAnsi="Times New Roman" w:cs="Times New Roman"/>
          <w:color w:val="000000"/>
          <w:sz w:val="28"/>
          <w:szCs w:val="28"/>
          <w:lang w:eastAsia="ru-RU"/>
        </w:rPr>
        <w:t xml:space="preserve"> </w:t>
      </w:r>
      <w:r w:rsidRPr="00FE4D78">
        <w:rPr>
          <w:rFonts w:ascii="Times New Roman" w:eastAsia="Times New Roman" w:hAnsi="Times New Roman" w:cs="Times New Roman"/>
          <w:color w:val="000000"/>
          <w:sz w:val="28"/>
          <w:szCs w:val="28"/>
          <w:lang w:eastAsia="ru-RU"/>
        </w:rPr>
        <w:t>Краснобогатырская, д.29, к</w:t>
      </w:r>
      <w:r w:rsidR="00C36696" w:rsidRPr="00FE4D78">
        <w:rPr>
          <w:rFonts w:ascii="Times New Roman" w:eastAsia="Times New Roman" w:hAnsi="Times New Roman" w:cs="Times New Roman"/>
          <w:color w:val="000000"/>
          <w:sz w:val="28"/>
          <w:szCs w:val="28"/>
          <w:lang w:eastAsia="ru-RU"/>
        </w:rPr>
        <w:t>о</w:t>
      </w:r>
      <w:r w:rsidRPr="00FE4D78">
        <w:rPr>
          <w:rFonts w:ascii="Times New Roman" w:eastAsia="Times New Roman" w:hAnsi="Times New Roman" w:cs="Times New Roman"/>
          <w:color w:val="000000"/>
          <w:sz w:val="28"/>
          <w:szCs w:val="28"/>
          <w:lang w:eastAsia="ru-RU"/>
        </w:rPr>
        <w:t xml:space="preserve">рп. 2, а также по адресу электронной почты:   </w:t>
      </w:r>
      <w:hyperlink r:id="rId9" w:history="1">
        <w:r w:rsidRPr="00FE4D78">
          <w:rPr>
            <w:rStyle w:val="a4"/>
            <w:rFonts w:ascii="Times New Roman" w:eastAsia="Times New Roman" w:hAnsi="Times New Roman" w:cs="Times New Roman"/>
            <w:sz w:val="28"/>
            <w:szCs w:val="28"/>
            <w:lang w:val="en-US" w:eastAsia="ru-RU"/>
          </w:rPr>
          <w:t>bog</w:t>
        </w:r>
        <w:r w:rsidRPr="00FE4D78">
          <w:rPr>
            <w:rStyle w:val="a4"/>
            <w:rFonts w:ascii="Times New Roman" w:eastAsia="Times New Roman" w:hAnsi="Times New Roman" w:cs="Times New Roman"/>
            <w:sz w:val="28"/>
            <w:szCs w:val="28"/>
            <w:lang w:eastAsia="ru-RU"/>
          </w:rPr>
          <w:t>@</w:t>
        </w:r>
        <w:r w:rsidRPr="00FE4D78">
          <w:rPr>
            <w:rStyle w:val="a4"/>
            <w:rFonts w:ascii="Times New Roman" w:eastAsia="Times New Roman" w:hAnsi="Times New Roman" w:cs="Times New Roman"/>
            <w:sz w:val="28"/>
            <w:szCs w:val="28"/>
            <w:lang w:val="en-US" w:eastAsia="ru-RU"/>
          </w:rPr>
          <w:t>v</w:t>
        </w:r>
        <w:r w:rsidRPr="00FE4D78">
          <w:rPr>
            <w:rStyle w:val="a4"/>
            <w:rFonts w:ascii="Times New Roman" w:eastAsia="Times New Roman" w:hAnsi="Times New Roman" w:cs="Times New Roman"/>
            <w:sz w:val="28"/>
            <w:szCs w:val="28"/>
            <w:lang w:eastAsia="ru-RU"/>
          </w:rPr>
          <w:t>ao.mos.ru</w:t>
        </w:r>
      </w:hyperlink>
    </w:p>
    <w:p w:rsidR="00ED7B24" w:rsidRPr="00FE4D78" w:rsidRDefault="00ED7B24" w:rsidP="00FE4D78">
      <w:pPr>
        <w:spacing w:before="120" w:after="312" w:line="240" w:lineRule="auto"/>
        <w:jc w:val="center"/>
        <w:rPr>
          <w:rFonts w:ascii="Times New Roman" w:eastAsia="Times New Roman" w:hAnsi="Times New Roman" w:cs="Times New Roman"/>
          <w:color w:val="000000"/>
          <w:sz w:val="28"/>
          <w:szCs w:val="28"/>
          <w:lang w:eastAsia="ru-RU"/>
        </w:rPr>
      </w:pPr>
      <w:r w:rsidRPr="00FE4D78">
        <w:rPr>
          <w:rFonts w:ascii="Times New Roman" w:eastAsia="Times New Roman" w:hAnsi="Times New Roman" w:cs="Times New Roman"/>
          <w:b/>
          <w:bCs/>
          <w:color w:val="000000"/>
          <w:sz w:val="28"/>
          <w:szCs w:val="28"/>
          <w:lang w:eastAsia="ru-RU"/>
        </w:rPr>
        <w:t>Сроки приема предложений и</w:t>
      </w:r>
      <w:r w:rsidR="00907578" w:rsidRPr="00FE4D78">
        <w:rPr>
          <w:rFonts w:ascii="Times New Roman" w:eastAsia="Times New Roman" w:hAnsi="Times New Roman" w:cs="Times New Roman"/>
          <w:b/>
          <w:bCs/>
          <w:color w:val="000000"/>
          <w:sz w:val="28"/>
          <w:szCs w:val="28"/>
          <w:lang w:eastAsia="ru-RU"/>
        </w:rPr>
        <w:t xml:space="preserve"> замечаний: с мая по август 202</w:t>
      </w:r>
      <w:r w:rsidR="00BB7C57" w:rsidRPr="00FE4D78">
        <w:rPr>
          <w:rFonts w:ascii="Times New Roman" w:eastAsia="Times New Roman" w:hAnsi="Times New Roman" w:cs="Times New Roman"/>
          <w:b/>
          <w:bCs/>
          <w:color w:val="000000"/>
          <w:sz w:val="28"/>
          <w:szCs w:val="28"/>
          <w:lang w:eastAsia="ru-RU"/>
        </w:rPr>
        <w:t>4</w:t>
      </w:r>
      <w:r w:rsidRPr="00FE4D78">
        <w:rPr>
          <w:rFonts w:ascii="Times New Roman" w:eastAsia="Times New Roman" w:hAnsi="Times New Roman" w:cs="Times New Roman"/>
          <w:b/>
          <w:bCs/>
          <w:color w:val="000000"/>
          <w:sz w:val="28"/>
          <w:szCs w:val="28"/>
          <w:lang w:eastAsia="ru-RU"/>
        </w:rPr>
        <w:t xml:space="preserve"> года.</w:t>
      </w:r>
    </w:p>
    <w:p w:rsidR="00ED7B24" w:rsidRPr="00FE4D78" w:rsidRDefault="00ED7B24" w:rsidP="00FE4D78">
      <w:pPr>
        <w:spacing w:before="120" w:after="312" w:line="240" w:lineRule="auto"/>
        <w:jc w:val="both"/>
        <w:rPr>
          <w:rFonts w:ascii="Times New Roman" w:eastAsia="Times New Roman" w:hAnsi="Times New Roman" w:cs="Times New Roman"/>
          <w:color w:val="024C8B"/>
          <w:sz w:val="28"/>
          <w:szCs w:val="28"/>
          <w:u w:val="single"/>
          <w:lang w:eastAsia="ru-RU"/>
        </w:rPr>
      </w:pPr>
      <w:r w:rsidRPr="00FE4D78">
        <w:rPr>
          <w:rFonts w:ascii="Times New Roman" w:eastAsia="Times New Roman" w:hAnsi="Times New Roman" w:cs="Times New Roman"/>
          <w:color w:val="000000"/>
          <w:sz w:val="28"/>
          <w:szCs w:val="28"/>
          <w:lang w:eastAsia="ru-RU"/>
        </w:rPr>
        <w:t>Место размещения Уведомления и Перечня правовых актов в информационно-телекоммуникационной сети «Интернет»: на официальном сайте управы в разде</w:t>
      </w:r>
      <w:r w:rsidR="006A3008" w:rsidRPr="00FE4D78">
        <w:rPr>
          <w:rFonts w:ascii="Times New Roman" w:eastAsia="Times New Roman" w:hAnsi="Times New Roman" w:cs="Times New Roman"/>
          <w:color w:val="000000"/>
          <w:sz w:val="28"/>
          <w:szCs w:val="28"/>
          <w:lang w:eastAsia="ru-RU"/>
        </w:rPr>
        <w:t xml:space="preserve">ле «АНТИМОНОПОЛЬНЫЙ КОМПЛАЕНС» </w:t>
      </w:r>
      <w:r w:rsidRPr="00FE4D78">
        <w:rPr>
          <w:rFonts w:ascii="Times New Roman" w:eastAsia="Times New Roman" w:hAnsi="Times New Roman" w:cs="Times New Roman"/>
          <w:color w:val="000000"/>
          <w:sz w:val="28"/>
          <w:szCs w:val="28"/>
          <w:lang w:eastAsia="ru-RU"/>
        </w:rPr>
        <w:t>(</w:t>
      </w:r>
      <w:r w:rsidR="00AF58BE" w:rsidRPr="00FE4D78">
        <w:rPr>
          <w:rFonts w:ascii="Times New Roman" w:eastAsia="Times New Roman" w:hAnsi="Times New Roman" w:cs="Times New Roman"/>
          <w:color w:val="024C8B"/>
          <w:sz w:val="28"/>
          <w:szCs w:val="28"/>
          <w:u w:val="single"/>
          <w:lang w:eastAsia="ru-RU"/>
        </w:rPr>
        <w:t>https://bogorodskoe.mos.ru/antitrust-compliance/)</w:t>
      </w:r>
    </w:p>
    <w:p w:rsidR="004806BD" w:rsidRPr="00FE4D78" w:rsidRDefault="00ED7B24" w:rsidP="00FE4D78">
      <w:pPr>
        <w:spacing w:before="120" w:after="312" w:line="240" w:lineRule="auto"/>
        <w:jc w:val="both"/>
        <w:rPr>
          <w:rFonts w:ascii="Times New Roman" w:eastAsia="Times New Roman" w:hAnsi="Times New Roman" w:cs="Times New Roman"/>
          <w:color w:val="000000"/>
          <w:sz w:val="28"/>
          <w:szCs w:val="28"/>
          <w:lang w:eastAsia="ru-RU"/>
        </w:rPr>
      </w:pPr>
      <w:r w:rsidRPr="00FE4D78">
        <w:rPr>
          <w:rFonts w:ascii="Times New Roman" w:eastAsia="Times New Roman" w:hAnsi="Times New Roman" w:cs="Times New Roman"/>
          <w:b/>
          <w:bCs/>
          <w:color w:val="000000"/>
          <w:sz w:val="28"/>
          <w:szCs w:val="28"/>
          <w:lang w:eastAsia="ru-RU"/>
        </w:rPr>
        <w:t xml:space="preserve"> Приложения:</w:t>
      </w:r>
      <w:r w:rsidRPr="00FE4D78">
        <w:rPr>
          <w:rFonts w:ascii="Times New Roman" w:eastAsia="Times New Roman" w:hAnsi="Times New Roman" w:cs="Times New Roman"/>
          <w:color w:val="000000"/>
          <w:sz w:val="28"/>
          <w:szCs w:val="28"/>
          <w:lang w:eastAsia="ru-RU"/>
        </w:rPr>
        <w:t> </w:t>
      </w:r>
    </w:p>
    <w:p w:rsidR="004806BD" w:rsidRPr="00FE4D78" w:rsidRDefault="00ED7B24" w:rsidP="00FE4D78">
      <w:pPr>
        <w:pStyle w:val="a5"/>
        <w:numPr>
          <w:ilvl w:val="0"/>
          <w:numId w:val="1"/>
        </w:numPr>
        <w:spacing w:before="120" w:after="312" w:line="240" w:lineRule="auto"/>
        <w:jc w:val="both"/>
        <w:rPr>
          <w:rFonts w:ascii="Times New Roman" w:eastAsia="Times New Roman" w:hAnsi="Times New Roman" w:cs="Times New Roman"/>
          <w:color w:val="000000" w:themeColor="text1"/>
          <w:sz w:val="28"/>
          <w:szCs w:val="28"/>
          <w:lang w:eastAsia="ru-RU"/>
        </w:rPr>
      </w:pPr>
      <w:r w:rsidRPr="00FE4D78">
        <w:rPr>
          <w:rFonts w:ascii="Times New Roman" w:eastAsia="Times New Roman" w:hAnsi="Times New Roman" w:cs="Times New Roman"/>
          <w:color w:val="000000" w:themeColor="text1"/>
          <w:sz w:val="28"/>
          <w:szCs w:val="28"/>
          <w:lang w:eastAsia="ru-RU"/>
        </w:rPr>
        <w:t>Перечень правовых актов управы района Богородское</w:t>
      </w:r>
      <w:r w:rsidRPr="00FE4D78">
        <w:rPr>
          <w:rFonts w:ascii="Times New Roman" w:eastAsia="Times New Roman" w:hAnsi="Times New Roman" w:cs="Times New Roman"/>
          <w:color w:val="000000"/>
          <w:sz w:val="28"/>
          <w:szCs w:val="28"/>
          <w:lang w:eastAsia="ru-RU"/>
        </w:rPr>
        <w:t xml:space="preserve"> </w:t>
      </w:r>
      <w:r w:rsidRPr="00FE4D78">
        <w:rPr>
          <w:rFonts w:ascii="Times New Roman" w:eastAsia="Times New Roman" w:hAnsi="Times New Roman" w:cs="Times New Roman"/>
          <w:color w:val="000000" w:themeColor="text1"/>
          <w:sz w:val="28"/>
          <w:szCs w:val="28"/>
          <w:lang w:eastAsia="ru-RU"/>
        </w:rPr>
        <w:t>города Москвы.</w:t>
      </w:r>
    </w:p>
    <w:p w:rsidR="00ED7B24" w:rsidRPr="00FE4D78" w:rsidRDefault="005606BC" w:rsidP="00FE4D78">
      <w:pPr>
        <w:pStyle w:val="a5"/>
        <w:numPr>
          <w:ilvl w:val="0"/>
          <w:numId w:val="1"/>
        </w:numPr>
        <w:spacing w:before="120" w:after="312" w:line="240" w:lineRule="auto"/>
        <w:jc w:val="both"/>
        <w:rPr>
          <w:rFonts w:ascii="Times New Roman" w:eastAsia="Times New Roman" w:hAnsi="Times New Roman" w:cs="Times New Roman"/>
          <w:color w:val="000000" w:themeColor="text1"/>
          <w:sz w:val="28"/>
          <w:szCs w:val="28"/>
          <w:lang w:eastAsia="ru-RU"/>
        </w:rPr>
      </w:pPr>
      <w:hyperlink r:id="rId10" w:tgtFrame="_blank" w:history="1">
        <w:r w:rsidR="00ED7B24" w:rsidRPr="00FE4D78">
          <w:rPr>
            <w:rFonts w:ascii="Times New Roman" w:eastAsia="Times New Roman" w:hAnsi="Times New Roman" w:cs="Times New Roman"/>
            <w:color w:val="000000" w:themeColor="text1"/>
            <w:sz w:val="28"/>
            <w:szCs w:val="28"/>
            <w:lang w:eastAsia="ru-RU"/>
          </w:rPr>
          <w:t>Форма для замечаний и предложений.</w:t>
        </w:r>
      </w:hyperlink>
    </w:p>
    <w:p w:rsidR="00ED7B24" w:rsidRPr="00FE4D78" w:rsidRDefault="00ED7B24" w:rsidP="00FE4D78">
      <w:pPr>
        <w:spacing w:before="120" w:after="312" w:line="240" w:lineRule="auto"/>
        <w:jc w:val="both"/>
        <w:rPr>
          <w:rFonts w:ascii="Times New Roman" w:eastAsia="Times New Roman" w:hAnsi="Times New Roman" w:cs="Times New Roman"/>
          <w:color w:val="000000"/>
          <w:sz w:val="28"/>
          <w:szCs w:val="28"/>
          <w:lang w:eastAsia="ru-RU"/>
        </w:rPr>
      </w:pPr>
    </w:p>
    <w:p w:rsidR="004806BD" w:rsidRPr="00FE4D78" w:rsidRDefault="004806BD" w:rsidP="00FE4D78">
      <w:pPr>
        <w:spacing w:before="120" w:after="312" w:line="240" w:lineRule="auto"/>
        <w:jc w:val="center"/>
        <w:rPr>
          <w:rFonts w:ascii="Times New Roman" w:eastAsia="Times New Roman" w:hAnsi="Times New Roman" w:cs="Times New Roman"/>
          <w:b/>
          <w:bCs/>
          <w:color w:val="000000"/>
          <w:sz w:val="28"/>
          <w:szCs w:val="28"/>
          <w:lang w:eastAsia="ru-RU"/>
        </w:rPr>
      </w:pPr>
    </w:p>
    <w:p w:rsidR="004806BD" w:rsidRPr="00FE4D78" w:rsidRDefault="004806BD" w:rsidP="00FE4D78">
      <w:pPr>
        <w:spacing w:before="120" w:after="312" w:line="240" w:lineRule="auto"/>
        <w:jc w:val="center"/>
        <w:rPr>
          <w:rFonts w:ascii="Times New Roman" w:eastAsia="Times New Roman" w:hAnsi="Times New Roman" w:cs="Times New Roman"/>
          <w:b/>
          <w:bCs/>
          <w:color w:val="000000"/>
          <w:sz w:val="28"/>
          <w:szCs w:val="28"/>
          <w:lang w:eastAsia="ru-RU"/>
        </w:rPr>
      </w:pPr>
    </w:p>
    <w:p w:rsidR="004806BD" w:rsidRPr="00FE4D78" w:rsidRDefault="004806BD" w:rsidP="00FE4D78">
      <w:pPr>
        <w:spacing w:before="120" w:after="312" w:line="240" w:lineRule="auto"/>
        <w:jc w:val="center"/>
        <w:rPr>
          <w:rFonts w:ascii="Arial" w:eastAsia="Times New Roman" w:hAnsi="Arial" w:cs="Arial"/>
          <w:b/>
          <w:bCs/>
          <w:color w:val="000000"/>
          <w:sz w:val="28"/>
          <w:szCs w:val="28"/>
          <w:lang w:eastAsia="ru-RU"/>
        </w:rPr>
      </w:pPr>
    </w:p>
    <w:p w:rsidR="00AF58BE" w:rsidRPr="00FE4D78" w:rsidRDefault="00AF58BE" w:rsidP="00FE4D78">
      <w:pPr>
        <w:spacing w:before="120" w:after="312" w:line="240" w:lineRule="auto"/>
        <w:jc w:val="center"/>
        <w:rPr>
          <w:rFonts w:ascii="Arial" w:eastAsia="Times New Roman" w:hAnsi="Arial" w:cs="Arial"/>
          <w:b/>
          <w:bCs/>
          <w:color w:val="000000"/>
          <w:sz w:val="24"/>
          <w:szCs w:val="24"/>
          <w:lang w:eastAsia="ru-RU"/>
        </w:rPr>
      </w:pPr>
    </w:p>
    <w:p w:rsidR="00AF58BE" w:rsidRPr="00FE4D78" w:rsidRDefault="00AF58BE" w:rsidP="00FE4D78">
      <w:pPr>
        <w:spacing w:before="120" w:after="312" w:line="240" w:lineRule="auto"/>
        <w:jc w:val="center"/>
        <w:rPr>
          <w:rFonts w:ascii="Arial" w:eastAsia="Times New Roman" w:hAnsi="Arial" w:cs="Arial"/>
          <w:b/>
          <w:bCs/>
          <w:color w:val="000000"/>
          <w:sz w:val="24"/>
          <w:szCs w:val="24"/>
          <w:lang w:eastAsia="ru-RU"/>
        </w:rPr>
      </w:pPr>
    </w:p>
    <w:p w:rsidR="004806BD" w:rsidRPr="00FE4D78" w:rsidRDefault="0097528C" w:rsidP="00FE4D78">
      <w:pPr>
        <w:spacing w:before="120" w:after="312" w:line="240" w:lineRule="auto"/>
        <w:jc w:val="center"/>
        <w:rPr>
          <w:rFonts w:ascii="Times New Roman" w:eastAsia="Times New Roman" w:hAnsi="Times New Roman" w:cs="Times New Roman"/>
          <w:bCs/>
          <w:sz w:val="28"/>
          <w:szCs w:val="28"/>
          <w:lang w:eastAsia="ru-RU"/>
        </w:rPr>
      </w:pPr>
      <w:r w:rsidRPr="00FE4D78">
        <w:rPr>
          <w:rFonts w:ascii="Arial" w:eastAsia="Times New Roman" w:hAnsi="Arial" w:cs="Arial"/>
          <w:b/>
          <w:bCs/>
          <w:color w:val="000000"/>
          <w:sz w:val="24"/>
          <w:szCs w:val="24"/>
          <w:lang w:eastAsia="ru-RU"/>
        </w:rPr>
        <w:lastRenderedPageBreak/>
        <w:tab/>
      </w:r>
      <w:r w:rsidRPr="00FE4D78">
        <w:rPr>
          <w:rFonts w:ascii="Arial" w:eastAsia="Times New Roman" w:hAnsi="Arial" w:cs="Arial"/>
          <w:b/>
          <w:bCs/>
          <w:color w:val="000000"/>
          <w:sz w:val="24"/>
          <w:szCs w:val="24"/>
          <w:lang w:eastAsia="ru-RU"/>
        </w:rPr>
        <w:tab/>
      </w:r>
      <w:r w:rsidRPr="00FE4D78">
        <w:rPr>
          <w:rFonts w:ascii="Arial" w:eastAsia="Times New Roman" w:hAnsi="Arial" w:cs="Arial"/>
          <w:b/>
          <w:bCs/>
          <w:color w:val="000000"/>
          <w:sz w:val="24"/>
          <w:szCs w:val="24"/>
          <w:lang w:eastAsia="ru-RU"/>
        </w:rPr>
        <w:tab/>
      </w:r>
      <w:r w:rsidRPr="00FE4D78">
        <w:rPr>
          <w:rFonts w:ascii="Arial" w:eastAsia="Times New Roman" w:hAnsi="Arial" w:cs="Arial"/>
          <w:b/>
          <w:bCs/>
          <w:color w:val="000000"/>
          <w:sz w:val="24"/>
          <w:szCs w:val="24"/>
          <w:lang w:eastAsia="ru-RU"/>
        </w:rPr>
        <w:tab/>
      </w:r>
      <w:r w:rsidRPr="00FE4D78">
        <w:rPr>
          <w:rFonts w:ascii="Arial" w:eastAsia="Times New Roman" w:hAnsi="Arial" w:cs="Arial"/>
          <w:b/>
          <w:bCs/>
          <w:color w:val="000000"/>
          <w:sz w:val="24"/>
          <w:szCs w:val="24"/>
          <w:lang w:eastAsia="ru-RU"/>
        </w:rPr>
        <w:tab/>
      </w:r>
      <w:r w:rsidRPr="00FE4D78">
        <w:rPr>
          <w:rFonts w:ascii="Arial" w:eastAsia="Times New Roman" w:hAnsi="Arial" w:cs="Arial"/>
          <w:b/>
          <w:bCs/>
          <w:color w:val="000000"/>
          <w:sz w:val="24"/>
          <w:szCs w:val="24"/>
          <w:lang w:eastAsia="ru-RU"/>
        </w:rPr>
        <w:tab/>
      </w:r>
      <w:r w:rsidRPr="00FE4D78">
        <w:rPr>
          <w:rFonts w:ascii="Arial" w:eastAsia="Times New Roman" w:hAnsi="Arial" w:cs="Arial"/>
          <w:b/>
          <w:bCs/>
          <w:color w:val="000000"/>
          <w:sz w:val="24"/>
          <w:szCs w:val="24"/>
          <w:lang w:eastAsia="ru-RU"/>
        </w:rPr>
        <w:tab/>
      </w:r>
      <w:r w:rsidRPr="00FE4D78">
        <w:rPr>
          <w:rFonts w:ascii="Arial" w:eastAsia="Times New Roman" w:hAnsi="Arial" w:cs="Arial"/>
          <w:b/>
          <w:bCs/>
          <w:color w:val="000000"/>
          <w:sz w:val="24"/>
          <w:szCs w:val="24"/>
          <w:lang w:eastAsia="ru-RU"/>
        </w:rPr>
        <w:tab/>
      </w:r>
      <w:r w:rsidRPr="00FE4D78">
        <w:rPr>
          <w:rFonts w:ascii="Arial" w:eastAsia="Times New Roman" w:hAnsi="Arial" w:cs="Arial"/>
          <w:b/>
          <w:bCs/>
          <w:color w:val="000000"/>
          <w:sz w:val="24"/>
          <w:szCs w:val="24"/>
          <w:lang w:eastAsia="ru-RU"/>
        </w:rPr>
        <w:tab/>
      </w:r>
      <w:r w:rsidR="0039049D" w:rsidRPr="00FE4D78">
        <w:rPr>
          <w:rFonts w:ascii="Arial" w:eastAsia="Times New Roman" w:hAnsi="Arial" w:cs="Arial"/>
          <w:b/>
          <w:bCs/>
          <w:color w:val="000000"/>
          <w:sz w:val="24"/>
          <w:szCs w:val="24"/>
          <w:lang w:eastAsia="ru-RU"/>
        </w:rPr>
        <w:t xml:space="preserve">                 </w:t>
      </w:r>
      <w:r w:rsidRPr="00FE4D78">
        <w:rPr>
          <w:rFonts w:ascii="Times New Roman" w:eastAsia="Times New Roman" w:hAnsi="Times New Roman" w:cs="Times New Roman"/>
          <w:bCs/>
          <w:sz w:val="28"/>
          <w:szCs w:val="28"/>
          <w:lang w:eastAsia="ru-RU"/>
        </w:rPr>
        <w:t>Приложение 1</w:t>
      </w:r>
    </w:p>
    <w:p w:rsidR="00ED7B24" w:rsidRPr="00FE4D78" w:rsidRDefault="00ED7B24" w:rsidP="00FE4D78">
      <w:pPr>
        <w:spacing w:before="120" w:after="312" w:line="240" w:lineRule="auto"/>
        <w:jc w:val="center"/>
        <w:rPr>
          <w:rFonts w:ascii="Times New Roman" w:eastAsia="Times New Roman" w:hAnsi="Times New Roman" w:cs="Times New Roman"/>
          <w:b/>
          <w:bCs/>
          <w:sz w:val="28"/>
          <w:szCs w:val="28"/>
          <w:lang w:eastAsia="ru-RU"/>
        </w:rPr>
      </w:pPr>
      <w:r w:rsidRPr="00FE4D78">
        <w:rPr>
          <w:rFonts w:ascii="Times New Roman" w:eastAsia="Times New Roman" w:hAnsi="Times New Roman" w:cs="Times New Roman"/>
          <w:b/>
          <w:bCs/>
          <w:sz w:val="28"/>
          <w:szCs w:val="28"/>
          <w:lang w:eastAsia="ru-RU"/>
        </w:rPr>
        <w:t>Перечень право</w:t>
      </w:r>
      <w:r w:rsidR="00B10101" w:rsidRPr="00FE4D78">
        <w:rPr>
          <w:rFonts w:ascii="Times New Roman" w:eastAsia="Times New Roman" w:hAnsi="Times New Roman" w:cs="Times New Roman"/>
          <w:b/>
          <w:bCs/>
          <w:sz w:val="28"/>
          <w:szCs w:val="28"/>
          <w:lang w:eastAsia="ru-RU"/>
        </w:rPr>
        <w:t>вых актов управы района Богородское</w:t>
      </w:r>
      <w:r w:rsidRPr="00FE4D78">
        <w:rPr>
          <w:rFonts w:ascii="Times New Roman" w:eastAsia="Times New Roman" w:hAnsi="Times New Roman" w:cs="Times New Roman"/>
          <w:b/>
          <w:bCs/>
          <w:sz w:val="28"/>
          <w:szCs w:val="28"/>
          <w:lang w:eastAsia="ru-RU"/>
        </w:rPr>
        <w:t xml:space="preserve"> города Москвы.</w:t>
      </w:r>
    </w:p>
    <w:p w:rsidR="0075071B" w:rsidRPr="00FE4D78" w:rsidRDefault="0075071B" w:rsidP="00FE4D78">
      <w:pPr>
        <w:spacing w:before="120" w:after="312" w:line="240" w:lineRule="auto"/>
        <w:jc w:val="center"/>
        <w:rPr>
          <w:rFonts w:ascii="Times New Roman" w:eastAsia="Times New Roman" w:hAnsi="Times New Roman" w:cs="Times New Roman"/>
          <w:b/>
          <w:bCs/>
          <w:sz w:val="28"/>
          <w:szCs w:val="28"/>
          <w:lang w:eastAsia="ru-RU"/>
        </w:rPr>
      </w:pPr>
      <w:bookmarkStart w:id="0" w:name="_GoBack"/>
      <w:bookmarkEnd w:id="0"/>
    </w:p>
    <w:p w:rsidR="00FE4D78" w:rsidRPr="00FE4D78" w:rsidRDefault="00FE4D78" w:rsidP="00FE4D78">
      <w:pPr>
        <w:pStyle w:val="a5"/>
        <w:numPr>
          <w:ilvl w:val="0"/>
          <w:numId w:val="5"/>
        </w:numPr>
        <w:spacing w:after="0"/>
        <w:jc w:val="both"/>
        <w:rPr>
          <w:rStyle w:val="a4"/>
          <w:rFonts w:ascii="Times New Roman" w:hAnsi="Times New Roman" w:cs="Times New Roman"/>
          <w:color w:val="auto"/>
          <w:sz w:val="28"/>
          <w:szCs w:val="28"/>
          <w:u w:val="none"/>
        </w:rPr>
      </w:pPr>
      <w:hyperlink r:id="rId11" w:history="1">
        <w:r w:rsidRPr="00FE4D78">
          <w:rPr>
            <w:rStyle w:val="a4"/>
            <w:rFonts w:ascii="Times New Roman" w:hAnsi="Times New Roman" w:cs="Times New Roman"/>
            <w:bCs/>
            <w:color w:val="auto"/>
            <w:sz w:val="28"/>
            <w:szCs w:val="28"/>
            <w:u w:val="none"/>
            <w:bdr w:val="single" w:sz="2" w:space="0" w:color="E2E8F0" w:frame="1"/>
          </w:rPr>
          <w:t xml:space="preserve">Распоряжение от 02.05.2024 № 35-Б-РГ «Об определении управляющей организации для временного управления жилым домом по адресу: г. Москва, </w:t>
        </w:r>
        <w:proofErr w:type="spellStart"/>
        <w:r w:rsidRPr="00FE4D78">
          <w:rPr>
            <w:rStyle w:val="a4"/>
            <w:rFonts w:ascii="Times New Roman" w:hAnsi="Times New Roman" w:cs="Times New Roman"/>
            <w:bCs/>
            <w:color w:val="auto"/>
            <w:sz w:val="28"/>
            <w:szCs w:val="28"/>
            <w:u w:val="none"/>
            <w:bdr w:val="single" w:sz="2" w:space="0" w:color="E2E8F0" w:frame="1"/>
          </w:rPr>
          <w:t>М.Черкизовская</w:t>
        </w:r>
        <w:proofErr w:type="spellEnd"/>
        <w:r w:rsidRPr="00FE4D78">
          <w:rPr>
            <w:rStyle w:val="a4"/>
            <w:rFonts w:ascii="Times New Roman" w:hAnsi="Times New Roman" w:cs="Times New Roman"/>
            <w:bCs/>
            <w:color w:val="auto"/>
            <w:sz w:val="28"/>
            <w:szCs w:val="28"/>
            <w:u w:val="none"/>
            <w:bdr w:val="single" w:sz="2" w:space="0" w:color="E2E8F0" w:frame="1"/>
          </w:rPr>
          <w:t>, д. 66»</w:t>
        </w:r>
      </w:hyperlink>
    </w:p>
    <w:p w:rsidR="00FE4D78" w:rsidRPr="00FE4D78" w:rsidRDefault="00FE4D78" w:rsidP="00FE4D78">
      <w:pPr>
        <w:pStyle w:val="a5"/>
        <w:numPr>
          <w:ilvl w:val="0"/>
          <w:numId w:val="5"/>
        </w:numPr>
        <w:spacing w:after="0"/>
        <w:jc w:val="both"/>
        <w:rPr>
          <w:rStyle w:val="a4"/>
          <w:bCs/>
          <w:color w:val="auto"/>
          <w:u w:val="none"/>
          <w:bdr w:val="single" w:sz="2" w:space="0" w:color="E2E8F0" w:frame="1"/>
        </w:rPr>
      </w:pPr>
      <w:hyperlink r:id="rId12" w:history="1">
        <w:r w:rsidRPr="00FE4D78">
          <w:rPr>
            <w:rStyle w:val="a4"/>
            <w:rFonts w:ascii="Times New Roman" w:hAnsi="Times New Roman" w:cs="Times New Roman"/>
            <w:bCs/>
            <w:color w:val="auto"/>
            <w:sz w:val="28"/>
            <w:szCs w:val="28"/>
            <w:u w:val="none"/>
            <w:bdr w:val="single" w:sz="2" w:space="0" w:color="E2E8F0" w:frame="1"/>
          </w:rPr>
          <w:t xml:space="preserve">Распоряжение от 02.05.2024 № 34-Б-РГ «Об определении управляющей организации для временного управления жилым домом по адресу: г. Москва, </w:t>
        </w:r>
        <w:proofErr w:type="spellStart"/>
        <w:r w:rsidRPr="00FE4D78">
          <w:rPr>
            <w:rStyle w:val="a4"/>
            <w:rFonts w:ascii="Times New Roman" w:hAnsi="Times New Roman" w:cs="Times New Roman"/>
            <w:bCs/>
            <w:color w:val="auto"/>
            <w:sz w:val="28"/>
            <w:szCs w:val="28"/>
            <w:u w:val="none"/>
            <w:bdr w:val="single" w:sz="2" w:space="0" w:color="E2E8F0" w:frame="1"/>
          </w:rPr>
          <w:t>М.Рокоссовского</w:t>
        </w:r>
        <w:proofErr w:type="spellEnd"/>
        <w:r w:rsidRPr="00FE4D78">
          <w:rPr>
            <w:rStyle w:val="a4"/>
            <w:rFonts w:ascii="Times New Roman" w:hAnsi="Times New Roman" w:cs="Times New Roman"/>
            <w:bCs/>
            <w:color w:val="auto"/>
            <w:sz w:val="28"/>
            <w:szCs w:val="28"/>
            <w:u w:val="none"/>
            <w:bdr w:val="single" w:sz="2" w:space="0" w:color="E2E8F0" w:frame="1"/>
          </w:rPr>
          <w:t xml:space="preserve"> б-р, д. 29/13»</w:t>
        </w:r>
      </w:hyperlink>
    </w:p>
    <w:p w:rsidR="00FE4D78" w:rsidRPr="00FE4D78" w:rsidRDefault="00FE4D78" w:rsidP="00FE4D78">
      <w:pPr>
        <w:pStyle w:val="a5"/>
        <w:numPr>
          <w:ilvl w:val="0"/>
          <w:numId w:val="5"/>
        </w:numPr>
        <w:spacing w:after="0"/>
        <w:jc w:val="both"/>
        <w:rPr>
          <w:rStyle w:val="a4"/>
          <w:rFonts w:ascii="Times New Roman" w:hAnsi="Times New Roman" w:cs="Times New Roman"/>
          <w:color w:val="auto"/>
          <w:sz w:val="28"/>
          <w:szCs w:val="28"/>
          <w:u w:val="none"/>
        </w:rPr>
      </w:pPr>
      <w:hyperlink r:id="rId13" w:history="1">
        <w:r w:rsidRPr="00FE4D78">
          <w:rPr>
            <w:rStyle w:val="a4"/>
            <w:rFonts w:ascii="Times New Roman" w:hAnsi="Times New Roman" w:cs="Times New Roman"/>
            <w:bCs/>
            <w:color w:val="auto"/>
            <w:sz w:val="28"/>
            <w:szCs w:val="28"/>
            <w:u w:val="none"/>
            <w:bdr w:val="single" w:sz="2" w:space="0" w:color="E2E8F0" w:frame="1"/>
          </w:rPr>
          <w:t>Распоряжение от 02.05.2024 № 33-Б-РГ «Об определении управляющей организации для временного управления жилым домом по адресу: г. Москва, Бойцовая ул., д. 10, корп. 7»</w:t>
        </w:r>
      </w:hyperlink>
    </w:p>
    <w:p w:rsidR="00FE4D78" w:rsidRPr="00FE4D78" w:rsidRDefault="00FE4D78" w:rsidP="00FE4D78">
      <w:pPr>
        <w:pStyle w:val="a5"/>
        <w:numPr>
          <w:ilvl w:val="0"/>
          <w:numId w:val="5"/>
        </w:numPr>
        <w:spacing w:after="0"/>
        <w:jc w:val="both"/>
        <w:rPr>
          <w:rStyle w:val="a4"/>
          <w:bCs/>
          <w:color w:val="auto"/>
          <w:u w:val="none"/>
          <w:bdr w:val="single" w:sz="2" w:space="0" w:color="E2E8F0" w:frame="1"/>
        </w:rPr>
      </w:pPr>
      <w:hyperlink r:id="rId14" w:history="1">
        <w:r w:rsidRPr="00FE4D78">
          <w:rPr>
            <w:rStyle w:val="a4"/>
            <w:rFonts w:ascii="Times New Roman" w:hAnsi="Times New Roman" w:cs="Times New Roman"/>
            <w:bCs/>
            <w:color w:val="auto"/>
            <w:sz w:val="28"/>
            <w:szCs w:val="28"/>
            <w:u w:val="none"/>
            <w:bdr w:val="single" w:sz="2" w:space="0" w:color="E2E8F0" w:frame="1"/>
          </w:rPr>
          <w:t>Распоряжение от 02.05.2024 № 32-Б-РГ «Об определении управляющей организации для временного управления жилым домом по адресу: г. Москва, Бойцовая ул., д. 17, корп. 3»</w:t>
        </w:r>
      </w:hyperlink>
    </w:p>
    <w:p w:rsidR="00FE4D78" w:rsidRPr="00FE4D78" w:rsidRDefault="00FE4D78" w:rsidP="00FE4D78">
      <w:pPr>
        <w:pStyle w:val="a5"/>
        <w:numPr>
          <w:ilvl w:val="0"/>
          <w:numId w:val="5"/>
        </w:numPr>
        <w:spacing w:after="0"/>
        <w:jc w:val="both"/>
        <w:rPr>
          <w:rStyle w:val="a4"/>
          <w:rFonts w:ascii="Times New Roman" w:hAnsi="Times New Roman" w:cs="Times New Roman"/>
          <w:color w:val="auto"/>
          <w:sz w:val="28"/>
          <w:szCs w:val="28"/>
          <w:u w:val="none"/>
        </w:rPr>
      </w:pPr>
      <w:hyperlink r:id="rId15" w:history="1">
        <w:r w:rsidRPr="00FE4D78">
          <w:rPr>
            <w:rStyle w:val="a4"/>
            <w:rFonts w:ascii="Times New Roman" w:hAnsi="Times New Roman" w:cs="Times New Roman"/>
            <w:bCs/>
            <w:color w:val="auto"/>
            <w:sz w:val="28"/>
            <w:szCs w:val="28"/>
            <w:u w:val="none"/>
            <w:bdr w:val="single" w:sz="2" w:space="0" w:color="E2E8F0" w:frame="1"/>
          </w:rPr>
          <w:t>Распоряжение от 02.05.2024 № 31-Б-РГ «Об определении управляющей организации для временного управления жилым домом по адресу: г. Москва, Глебовская ул., д. 11»</w:t>
        </w:r>
      </w:hyperlink>
    </w:p>
    <w:p w:rsidR="00FE4D78" w:rsidRPr="00FE4D78" w:rsidRDefault="00FE4D78" w:rsidP="00FE4D78">
      <w:pPr>
        <w:pStyle w:val="a5"/>
        <w:numPr>
          <w:ilvl w:val="0"/>
          <w:numId w:val="5"/>
        </w:numPr>
        <w:spacing w:after="0"/>
        <w:jc w:val="both"/>
        <w:rPr>
          <w:rStyle w:val="a4"/>
          <w:bCs/>
          <w:color w:val="auto"/>
          <w:u w:val="none"/>
          <w:bdr w:val="single" w:sz="2" w:space="0" w:color="E2E8F0" w:frame="1"/>
        </w:rPr>
      </w:pPr>
      <w:hyperlink r:id="rId16" w:history="1">
        <w:r w:rsidRPr="00FE4D78">
          <w:rPr>
            <w:rStyle w:val="a4"/>
            <w:rFonts w:ascii="Times New Roman" w:hAnsi="Times New Roman" w:cs="Times New Roman"/>
            <w:bCs/>
            <w:color w:val="auto"/>
            <w:sz w:val="28"/>
            <w:szCs w:val="28"/>
            <w:u w:val="none"/>
            <w:bdr w:val="single" w:sz="2" w:space="0" w:color="E2E8F0" w:frame="1"/>
          </w:rPr>
          <w:t>Распоряжение от 02.05.2024 № 30-Б-РГ «Об определении управляющей организации для временного управления жилым домом по адресу: г. Москва, 3-я Гражданская ул., д. 58»</w:t>
        </w:r>
      </w:hyperlink>
    </w:p>
    <w:p w:rsidR="00FE4D78" w:rsidRPr="00FE4D78" w:rsidRDefault="00FE4D78" w:rsidP="00FE4D78">
      <w:pPr>
        <w:pStyle w:val="a5"/>
        <w:numPr>
          <w:ilvl w:val="0"/>
          <w:numId w:val="5"/>
        </w:numPr>
        <w:spacing w:after="0"/>
        <w:jc w:val="both"/>
        <w:rPr>
          <w:rStyle w:val="a4"/>
          <w:rFonts w:ascii="Times New Roman" w:hAnsi="Times New Roman" w:cs="Times New Roman"/>
          <w:color w:val="auto"/>
          <w:sz w:val="28"/>
          <w:szCs w:val="28"/>
          <w:u w:val="none"/>
        </w:rPr>
      </w:pPr>
      <w:hyperlink r:id="rId17" w:history="1">
        <w:r w:rsidRPr="00FE4D78">
          <w:rPr>
            <w:rStyle w:val="a4"/>
            <w:rFonts w:ascii="Times New Roman" w:hAnsi="Times New Roman" w:cs="Times New Roman"/>
            <w:bCs/>
            <w:color w:val="auto"/>
            <w:sz w:val="28"/>
            <w:szCs w:val="28"/>
            <w:u w:val="none"/>
            <w:bdr w:val="single" w:sz="2" w:space="0" w:color="E2E8F0" w:frame="1"/>
          </w:rPr>
          <w:t>Распоряжение от 02.05.2024 № 29-Б-РГ «Об определении управляющей организации для временного управления жилым домом по адресу: г. Москва, 3-я Гражданская ул., д. 54»</w:t>
        </w:r>
      </w:hyperlink>
    </w:p>
    <w:p w:rsidR="00FE4D78" w:rsidRPr="00FE4D78" w:rsidRDefault="00FE4D78" w:rsidP="00FE4D78">
      <w:pPr>
        <w:pStyle w:val="a5"/>
        <w:numPr>
          <w:ilvl w:val="0"/>
          <w:numId w:val="5"/>
        </w:numPr>
        <w:spacing w:after="0"/>
        <w:jc w:val="both"/>
        <w:rPr>
          <w:rStyle w:val="a4"/>
          <w:bCs/>
          <w:color w:val="auto"/>
          <w:u w:val="none"/>
          <w:bdr w:val="single" w:sz="2" w:space="0" w:color="E2E8F0" w:frame="1"/>
        </w:rPr>
      </w:pPr>
      <w:hyperlink r:id="rId18" w:history="1">
        <w:r w:rsidRPr="00FE4D78">
          <w:rPr>
            <w:rStyle w:val="a4"/>
            <w:rFonts w:ascii="Times New Roman" w:hAnsi="Times New Roman" w:cs="Times New Roman"/>
            <w:bCs/>
            <w:color w:val="auto"/>
            <w:sz w:val="28"/>
            <w:szCs w:val="28"/>
            <w:u w:val="none"/>
            <w:bdr w:val="single" w:sz="2" w:space="0" w:color="E2E8F0" w:frame="1"/>
          </w:rPr>
          <w:t>Распоряжен</w:t>
        </w:r>
        <w:r w:rsidRPr="00FE4D78">
          <w:rPr>
            <w:rStyle w:val="a4"/>
            <w:rFonts w:ascii="Times New Roman" w:hAnsi="Times New Roman" w:cs="Times New Roman"/>
            <w:bCs/>
            <w:color w:val="auto"/>
            <w:sz w:val="28"/>
            <w:szCs w:val="28"/>
            <w:u w:val="none"/>
            <w:bdr w:val="single" w:sz="2" w:space="0" w:color="E2E8F0" w:frame="1"/>
          </w:rPr>
          <w:t>и</w:t>
        </w:r>
        <w:r w:rsidRPr="00FE4D78">
          <w:rPr>
            <w:rStyle w:val="a4"/>
            <w:rFonts w:ascii="Times New Roman" w:hAnsi="Times New Roman" w:cs="Times New Roman"/>
            <w:bCs/>
            <w:color w:val="auto"/>
            <w:sz w:val="28"/>
            <w:szCs w:val="28"/>
            <w:u w:val="none"/>
            <w:bdr w:val="single" w:sz="2" w:space="0" w:color="E2E8F0" w:frame="1"/>
          </w:rPr>
          <w:t>е от 02.05.2024 № 28-Б-РГ «Об определении управляющей организации для временного управления жилым домом по адресу: г. Москва, Краснобогатырская ул., д. 75, корп. 1»</w:t>
        </w:r>
      </w:hyperlink>
    </w:p>
    <w:p w:rsidR="0075071B" w:rsidRPr="00FE4D78" w:rsidRDefault="00FE4D78" w:rsidP="00FE4D78">
      <w:pPr>
        <w:pStyle w:val="a5"/>
        <w:numPr>
          <w:ilvl w:val="0"/>
          <w:numId w:val="5"/>
        </w:numPr>
        <w:spacing w:after="0"/>
        <w:jc w:val="both"/>
        <w:rPr>
          <w:rFonts w:ascii="Times New Roman" w:eastAsia="Times New Roman" w:hAnsi="Times New Roman" w:cs="Times New Roman"/>
          <w:sz w:val="28"/>
          <w:szCs w:val="28"/>
          <w:lang w:eastAsia="ru-RU"/>
        </w:rPr>
      </w:pPr>
      <w:hyperlink r:id="rId19" w:history="1">
        <w:r w:rsidRPr="00FE4D78">
          <w:rPr>
            <w:rStyle w:val="a4"/>
            <w:rFonts w:ascii="Times New Roman" w:hAnsi="Times New Roman" w:cs="Times New Roman"/>
            <w:bCs/>
            <w:color w:val="auto"/>
            <w:sz w:val="28"/>
            <w:szCs w:val="28"/>
            <w:u w:val="none"/>
            <w:bdr w:val="single" w:sz="2" w:space="0" w:color="E2E8F0" w:frame="1"/>
          </w:rPr>
          <w:t>Приказ</w:t>
        </w:r>
        <w:r w:rsidRPr="00FE4D78">
          <w:rPr>
            <w:rStyle w:val="a4"/>
            <w:rFonts w:ascii="Times New Roman" w:hAnsi="Times New Roman" w:cs="Times New Roman"/>
            <w:bCs/>
            <w:color w:val="auto"/>
            <w:sz w:val="28"/>
            <w:szCs w:val="28"/>
            <w:u w:val="none"/>
            <w:bdr w:val="single" w:sz="2" w:space="0" w:color="E2E8F0" w:frame="1"/>
          </w:rPr>
          <w:t xml:space="preserve"> № 38 от 18.03.2024</w:t>
        </w:r>
      </w:hyperlink>
      <w:r w:rsidRPr="00FE4D78">
        <w:rPr>
          <w:rFonts w:ascii="Times New Roman" w:eastAsia="Times New Roman" w:hAnsi="Times New Roman" w:cs="Times New Roman"/>
          <w:sz w:val="28"/>
          <w:szCs w:val="28"/>
          <w:lang w:eastAsia="ru-RU"/>
        </w:rPr>
        <w:t xml:space="preserve"> </w:t>
      </w:r>
      <w:r w:rsidR="0075071B" w:rsidRPr="00FE4D78">
        <w:rPr>
          <w:rFonts w:ascii="Times New Roman" w:eastAsia="Times New Roman" w:hAnsi="Times New Roman" w:cs="Times New Roman"/>
          <w:sz w:val="28"/>
          <w:szCs w:val="28"/>
          <w:lang w:eastAsia="ru-RU"/>
        </w:rPr>
        <w:t>«Об утверждении ключевых показателей и методики расчета ключевых показателей эффективности функционирования антимонопольного комплаенса на 2024 r., карты рисков нарушения антимонопольного законодательства на 2024 г., плана мероприятий (дорожной карты) по снижению рисков нарушения антимонопольного законодательства на 2024 r. в управе района Богородское города Москвы</w:t>
      </w:r>
    </w:p>
    <w:p w:rsidR="00A72B3C" w:rsidRPr="00FE4D78" w:rsidRDefault="005606BC" w:rsidP="00FE4D78">
      <w:pPr>
        <w:pStyle w:val="a5"/>
        <w:numPr>
          <w:ilvl w:val="0"/>
          <w:numId w:val="5"/>
        </w:numPr>
        <w:spacing w:after="0"/>
        <w:jc w:val="both"/>
        <w:rPr>
          <w:rFonts w:ascii="Times New Roman" w:hAnsi="Times New Roman" w:cs="Times New Roman"/>
          <w:sz w:val="28"/>
          <w:szCs w:val="28"/>
        </w:rPr>
      </w:pPr>
      <w:hyperlink r:id="rId20" w:history="1">
        <w:r w:rsidR="000002D9" w:rsidRPr="00FE4D78">
          <w:rPr>
            <w:rStyle w:val="a4"/>
            <w:rFonts w:ascii="Times New Roman" w:hAnsi="Times New Roman" w:cs="Times New Roman"/>
            <w:bCs/>
            <w:color w:val="auto"/>
            <w:sz w:val="28"/>
            <w:szCs w:val="28"/>
            <w:u w:val="none"/>
            <w:bdr w:val="single" w:sz="2" w:space="0" w:color="E2E8F0" w:frame="1"/>
          </w:rPr>
          <w:t>Приказ № 47 от 14.03.2023</w:t>
        </w:r>
      </w:hyperlink>
      <w:r w:rsidR="000002D9" w:rsidRPr="00FE4D78">
        <w:rPr>
          <w:rFonts w:ascii="Times New Roman" w:hAnsi="Times New Roman" w:cs="Times New Roman"/>
          <w:sz w:val="28"/>
          <w:szCs w:val="28"/>
        </w:rPr>
        <w:t xml:space="preserve"> «Об утверждении ключевых показателей и методики расчета ключевых показателей эффективности функционирования антимонопольного комплаенса на 2023 г., карты рисков нарушения антимонопольного законодательства на 2023 г., плана мероприятий «дорожной карты» по снижению рисков нарушения антимонопольного законодательства на 2023 г. в управе района Богородское города Москвы»</w:t>
      </w:r>
    </w:p>
    <w:p w:rsidR="00A72B3C" w:rsidRPr="00FE4D78" w:rsidRDefault="005606BC" w:rsidP="00FE4D78">
      <w:pPr>
        <w:pStyle w:val="a5"/>
        <w:numPr>
          <w:ilvl w:val="0"/>
          <w:numId w:val="5"/>
        </w:numPr>
        <w:spacing w:after="0"/>
        <w:jc w:val="both"/>
        <w:rPr>
          <w:rFonts w:ascii="Times New Roman" w:hAnsi="Times New Roman" w:cs="Times New Roman"/>
          <w:sz w:val="28"/>
          <w:szCs w:val="28"/>
        </w:rPr>
      </w:pPr>
      <w:hyperlink r:id="rId21" w:history="1">
        <w:r w:rsidR="00A72B3C" w:rsidRPr="00FE4D78">
          <w:rPr>
            <w:rStyle w:val="a4"/>
            <w:rFonts w:ascii="Times New Roman" w:hAnsi="Times New Roman" w:cs="Times New Roman"/>
            <w:bCs/>
            <w:color w:val="auto"/>
            <w:sz w:val="28"/>
            <w:szCs w:val="28"/>
            <w:u w:val="none"/>
            <w:bdr w:val="single" w:sz="2" w:space="0" w:color="E2E8F0" w:frame="1"/>
          </w:rPr>
          <w:t>Распоряжение № 102-Б-РГ от 24 ноября 2022 об объявлении конкурса нa право заключ</w:t>
        </w:r>
        <w:r w:rsidR="00A72B3C" w:rsidRPr="00FE4D78">
          <w:rPr>
            <w:rStyle w:val="a4"/>
            <w:rFonts w:ascii="Times New Roman" w:hAnsi="Times New Roman" w:cs="Times New Roman"/>
            <w:bCs/>
            <w:color w:val="auto"/>
            <w:sz w:val="28"/>
            <w:szCs w:val="28"/>
            <w:u w:val="none"/>
            <w:bdr w:val="single" w:sz="2" w:space="0" w:color="E2E8F0" w:frame="1"/>
          </w:rPr>
          <w:t>е</w:t>
        </w:r>
        <w:r w:rsidR="00A72B3C" w:rsidRPr="00FE4D78">
          <w:rPr>
            <w:rStyle w:val="a4"/>
            <w:rFonts w:ascii="Times New Roman" w:hAnsi="Times New Roman" w:cs="Times New Roman"/>
            <w:bCs/>
            <w:color w:val="auto"/>
            <w:sz w:val="28"/>
            <w:szCs w:val="28"/>
            <w:u w:val="none"/>
            <w:bdr w:val="single" w:sz="2" w:space="0" w:color="E2E8F0" w:frame="1"/>
          </w:rPr>
          <w:t>ния на безвозмездной основе договоров на реализацию социальных программ (проектов) по организации досуговой, соци</w:t>
        </w:r>
        <w:r w:rsidR="00C36696" w:rsidRPr="00FE4D78">
          <w:rPr>
            <w:rStyle w:val="a4"/>
            <w:rFonts w:ascii="Times New Roman" w:hAnsi="Times New Roman" w:cs="Times New Roman"/>
            <w:bCs/>
            <w:color w:val="auto"/>
            <w:sz w:val="28"/>
            <w:szCs w:val="28"/>
            <w:u w:val="none"/>
            <w:bdr w:val="single" w:sz="2" w:space="0" w:color="E2E8F0" w:frame="1"/>
          </w:rPr>
          <w:t xml:space="preserve">ально - воспитательной, </w:t>
        </w:r>
        <w:r w:rsidR="00C36696" w:rsidRPr="00FE4D78">
          <w:rPr>
            <w:rStyle w:val="a4"/>
            <w:rFonts w:ascii="Times New Roman" w:hAnsi="Times New Roman" w:cs="Times New Roman"/>
            <w:bCs/>
            <w:color w:val="auto"/>
            <w:sz w:val="28"/>
            <w:szCs w:val="28"/>
            <w:u w:val="none"/>
            <w:bdr w:val="single" w:sz="2" w:space="0" w:color="E2E8F0" w:frame="1"/>
          </w:rPr>
          <w:lastRenderedPageBreak/>
          <w:t>физкультурно</w:t>
        </w:r>
        <w:r w:rsidR="00A72B3C" w:rsidRPr="00FE4D78">
          <w:rPr>
            <w:rStyle w:val="a4"/>
            <w:rFonts w:ascii="Times New Roman" w:hAnsi="Times New Roman" w:cs="Times New Roman"/>
            <w:bCs/>
            <w:color w:val="auto"/>
            <w:sz w:val="28"/>
            <w:szCs w:val="28"/>
            <w:u w:val="none"/>
            <w:bdr w:val="single" w:sz="2" w:space="0" w:color="E2E8F0" w:frame="1"/>
          </w:rPr>
          <w:t>-оздоровительной, спортивной и патриотической работы с населением по месту жительства в нежилых помещениях, находящихся в собственности города Москвы и переданных в оперативное управление управе района Богородское города Москвы</w:t>
        </w:r>
      </w:hyperlink>
    </w:p>
    <w:p w:rsidR="0039049D" w:rsidRPr="00FE4D78" w:rsidRDefault="005606BC" w:rsidP="00FE4D78">
      <w:pPr>
        <w:pStyle w:val="a5"/>
        <w:numPr>
          <w:ilvl w:val="0"/>
          <w:numId w:val="5"/>
        </w:numPr>
        <w:spacing w:after="0"/>
        <w:jc w:val="both"/>
        <w:rPr>
          <w:rFonts w:ascii="Times New Roman" w:hAnsi="Times New Roman" w:cs="Times New Roman"/>
          <w:sz w:val="28"/>
          <w:szCs w:val="28"/>
        </w:rPr>
      </w:pPr>
      <w:hyperlink r:id="rId22" w:history="1">
        <w:r w:rsidR="00A72B3C" w:rsidRPr="00FE4D78">
          <w:rPr>
            <w:rStyle w:val="a4"/>
            <w:rFonts w:ascii="Times New Roman" w:hAnsi="Times New Roman" w:cs="Times New Roman"/>
            <w:bCs/>
            <w:color w:val="auto"/>
            <w:sz w:val="28"/>
            <w:szCs w:val="28"/>
            <w:u w:val="none"/>
            <w:bdr w:val="single" w:sz="2" w:space="0" w:color="E2E8F0" w:frame="1"/>
          </w:rPr>
          <w:t xml:space="preserve">Распоряжение №106-Б-РГ от 14.12.2022 о внесении изменений в Распоряжение № 102-Б-РГ от 24 ноября 2022 "Об объявлении конкурса </w:t>
        </w:r>
        <w:r w:rsidR="00C36696" w:rsidRPr="00FE4D78">
          <w:rPr>
            <w:rStyle w:val="a4"/>
            <w:rFonts w:ascii="Times New Roman" w:hAnsi="Times New Roman" w:cs="Times New Roman"/>
            <w:bCs/>
            <w:color w:val="auto"/>
            <w:sz w:val="28"/>
            <w:szCs w:val="28"/>
            <w:u w:val="none"/>
            <w:bdr w:val="single" w:sz="2" w:space="0" w:color="E2E8F0" w:frame="1"/>
          </w:rPr>
          <w:t>на</w:t>
        </w:r>
        <w:r w:rsidR="00A72B3C" w:rsidRPr="00FE4D78">
          <w:rPr>
            <w:rStyle w:val="a4"/>
            <w:rFonts w:ascii="Times New Roman" w:hAnsi="Times New Roman" w:cs="Times New Roman"/>
            <w:bCs/>
            <w:color w:val="auto"/>
            <w:sz w:val="28"/>
            <w:szCs w:val="28"/>
            <w:u w:val="none"/>
            <w:bdr w:val="single" w:sz="2" w:space="0" w:color="E2E8F0" w:frame="1"/>
          </w:rPr>
          <w:t xml:space="preserve"> право заключения на безвозмездной основе договоров на реализацию социальных программ (проектов) по организации досуговой, социально - воспитательной, физкультурно-оздоровительной, спортивной и патриотической работы с населением по месту жительства в нежилых помещениях, находящихся в собственности города Москвы и переданных в оперативное управление управе района Богородское города Москвы"</w:t>
        </w:r>
      </w:hyperlink>
    </w:p>
    <w:p w:rsidR="00847786" w:rsidRPr="00FE4D78" w:rsidRDefault="004638D5"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 xml:space="preserve">Приказ от </w:t>
      </w:r>
      <w:r w:rsidR="00136281" w:rsidRPr="00FE4D78">
        <w:rPr>
          <w:rFonts w:ascii="Times New Roman" w:eastAsia="Times New Roman" w:hAnsi="Times New Roman" w:cs="Times New Roman"/>
          <w:sz w:val="28"/>
          <w:szCs w:val="28"/>
          <w:lang w:eastAsia="ru-RU"/>
        </w:rPr>
        <w:t>1</w:t>
      </w:r>
      <w:r w:rsidR="00367BA8" w:rsidRPr="00FE4D78">
        <w:rPr>
          <w:rFonts w:ascii="Times New Roman" w:eastAsia="Times New Roman" w:hAnsi="Times New Roman" w:cs="Times New Roman"/>
          <w:sz w:val="28"/>
          <w:szCs w:val="28"/>
          <w:lang w:eastAsia="ru-RU"/>
        </w:rPr>
        <w:t>4</w:t>
      </w:r>
      <w:r w:rsidR="00136281" w:rsidRPr="00FE4D78">
        <w:rPr>
          <w:rFonts w:ascii="Times New Roman" w:eastAsia="Times New Roman" w:hAnsi="Times New Roman" w:cs="Times New Roman"/>
          <w:sz w:val="28"/>
          <w:szCs w:val="28"/>
          <w:lang w:eastAsia="ru-RU"/>
        </w:rPr>
        <w:t>.03.202</w:t>
      </w:r>
      <w:r w:rsidR="00367BA8" w:rsidRPr="00FE4D78">
        <w:rPr>
          <w:rFonts w:ascii="Times New Roman" w:eastAsia="Times New Roman" w:hAnsi="Times New Roman" w:cs="Times New Roman"/>
          <w:sz w:val="28"/>
          <w:szCs w:val="28"/>
          <w:lang w:eastAsia="ru-RU"/>
        </w:rPr>
        <w:t>2</w:t>
      </w:r>
      <w:r w:rsidR="00136281" w:rsidRPr="00FE4D78">
        <w:rPr>
          <w:rFonts w:ascii="Times New Roman" w:eastAsia="Times New Roman" w:hAnsi="Times New Roman" w:cs="Times New Roman"/>
          <w:sz w:val="28"/>
          <w:szCs w:val="28"/>
          <w:lang w:eastAsia="ru-RU"/>
        </w:rPr>
        <w:t xml:space="preserve"> № </w:t>
      </w:r>
      <w:r w:rsidR="00367BA8" w:rsidRPr="00FE4D78">
        <w:rPr>
          <w:rFonts w:ascii="Times New Roman" w:eastAsia="Times New Roman" w:hAnsi="Times New Roman" w:cs="Times New Roman"/>
          <w:sz w:val="28"/>
          <w:szCs w:val="28"/>
          <w:lang w:eastAsia="ru-RU"/>
        </w:rPr>
        <w:t>30</w:t>
      </w:r>
      <w:r w:rsidRPr="00FE4D78">
        <w:rPr>
          <w:rFonts w:ascii="Times New Roman" w:eastAsia="Times New Roman" w:hAnsi="Times New Roman" w:cs="Times New Roman"/>
          <w:sz w:val="28"/>
          <w:szCs w:val="28"/>
          <w:lang w:eastAsia="ru-RU"/>
        </w:rPr>
        <w:t xml:space="preserve"> «</w:t>
      </w:r>
      <w:r w:rsidR="00CB31A7" w:rsidRPr="00FE4D78">
        <w:rPr>
          <w:rFonts w:ascii="Times New Roman" w:hAnsi="Times New Roman" w:cs="Times New Roman"/>
          <w:sz w:val="28"/>
          <w:szCs w:val="28"/>
        </w:rPr>
        <w:t>Об утверждении ключевых показателей и методики расчета ключевых показателей эффективности функционирования антимонопольного комплаенса на 202</w:t>
      </w:r>
      <w:r w:rsidR="00367BA8" w:rsidRPr="00FE4D78">
        <w:rPr>
          <w:rFonts w:ascii="Times New Roman" w:hAnsi="Times New Roman" w:cs="Times New Roman"/>
          <w:sz w:val="28"/>
          <w:szCs w:val="28"/>
        </w:rPr>
        <w:t>2</w:t>
      </w:r>
      <w:r w:rsidR="00CB31A7" w:rsidRPr="00FE4D78">
        <w:rPr>
          <w:rFonts w:ascii="Times New Roman" w:hAnsi="Times New Roman" w:cs="Times New Roman"/>
          <w:sz w:val="28"/>
          <w:szCs w:val="28"/>
        </w:rPr>
        <w:t xml:space="preserve"> г., карты рисков нарушения антимонопольного законодательства на 202</w:t>
      </w:r>
      <w:r w:rsidR="00367BA8" w:rsidRPr="00FE4D78">
        <w:rPr>
          <w:rFonts w:ascii="Times New Roman" w:hAnsi="Times New Roman" w:cs="Times New Roman"/>
          <w:sz w:val="28"/>
          <w:szCs w:val="28"/>
        </w:rPr>
        <w:t>2</w:t>
      </w:r>
      <w:r w:rsidR="00CB31A7" w:rsidRPr="00FE4D78">
        <w:rPr>
          <w:rFonts w:ascii="Times New Roman" w:hAnsi="Times New Roman" w:cs="Times New Roman"/>
          <w:sz w:val="28"/>
          <w:szCs w:val="28"/>
        </w:rPr>
        <w:t xml:space="preserve"> г., плана мероприятий «дорожной карты» по снижению рисков нарушения антимонопольного законодательства на 202</w:t>
      </w:r>
      <w:r w:rsidR="00367BA8" w:rsidRPr="00FE4D78">
        <w:rPr>
          <w:rFonts w:ascii="Times New Roman" w:hAnsi="Times New Roman" w:cs="Times New Roman"/>
          <w:sz w:val="28"/>
          <w:szCs w:val="28"/>
        </w:rPr>
        <w:t>2</w:t>
      </w:r>
      <w:r w:rsidR="00CB31A7" w:rsidRPr="00FE4D78">
        <w:rPr>
          <w:rFonts w:ascii="Times New Roman" w:hAnsi="Times New Roman" w:cs="Times New Roman"/>
          <w:sz w:val="28"/>
          <w:szCs w:val="28"/>
        </w:rPr>
        <w:t xml:space="preserve"> г. в управе района Богородское города Москвы</w:t>
      </w:r>
      <w:r w:rsidRPr="00FE4D78">
        <w:rPr>
          <w:rFonts w:ascii="Times New Roman" w:eastAsia="Times New Roman" w:hAnsi="Times New Roman" w:cs="Times New Roman"/>
          <w:sz w:val="28"/>
          <w:szCs w:val="28"/>
          <w:lang w:eastAsia="ru-RU"/>
        </w:rPr>
        <w:t>».</w:t>
      </w:r>
    </w:p>
    <w:p w:rsidR="00797558" w:rsidRPr="00FE4D78" w:rsidRDefault="00907578"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 xml:space="preserve">Распоряжение от </w:t>
      </w:r>
      <w:r w:rsidR="00797558" w:rsidRPr="00FE4D78">
        <w:rPr>
          <w:rFonts w:ascii="Times New Roman" w:eastAsia="Times New Roman" w:hAnsi="Times New Roman" w:cs="Times New Roman"/>
          <w:sz w:val="28"/>
          <w:szCs w:val="28"/>
          <w:lang w:eastAsia="ru-RU"/>
        </w:rPr>
        <w:t>02</w:t>
      </w:r>
      <w:r w:rsidRPr="00FE4D78">
        <w:rPr>
          <w:rFonts w:ascii="Times New Roman" w:eastAsia="Times New Roman" w:hAnsi="Times New Roman" w:cs="Times New Roman"/>
          <w:sz w:val="28"/>
          <w:szCs w:val="28"/>
          <w:lang w:eastAsia="ru-RU"/>
        </w:rPr>
        <w:t>.0</w:t>
      </w:r>
      <w:r w:rsidR="00797558" w:rsidRPr="00FE4D78">
        <w:rPr>
          <w:rFonts w:ascii="Times New Roman" w:eastAsia="Times New Roman" w:hAnsi="Times New Roman" w:cs="Times New Roman"/>
          <w:sz w:val="28"/>
          <w:szCs w:val="28"/>
          <w:lang w:eastAsia="ru-RU"/>
        </w:rPr>
        <w:t>2</w:t>
      </w:r>
      <w:r w:rsidRPr="00FE4D78">
        <w:rPr>
          <w:rFonts w:ascii="Times New Roman" w:eastAsia="Times New Roman" w:hAnsi="Times New Roman" w:cs="Times New Roman"/>
          <w:sz w:val="28"/>
          <w:szCs w:val="28"/>
          <w:lang w:eastAsia="ru-RU"/>
        </w:rPr>
        <w:t>.202</w:t>
      </w:r>
      <w:r w:rsidR="00797558" w:rsidRPr="00FE4D78">
        <w:rPr>
          <w:rFonts w:ascii="Times New Roman" w:eastAsia="Times New Roman" w:hAnsi="Times New Roman" w:cs="Times New Roman"/>
          <w:sz w:val="28"/>
          <w:szCs w:val="28"/>
          <w:lang w:eastAsia="ru-RU"/>
        </w:rPr>
        <w:t>1</w:t>
      </w:r>
      <w:r w:rsidRPr="00FE4D78">
        <w:rPr>
          <w:rFonts w:ascii="Times New Roman" w:eastAsia="Times New Roman" w:hAnsi="Times New Roman" w:cs="Times New Roman"/>
          <w:sz w:val="28"/>
          <w:szCs w:val="28"/>
          <w:lang w:eastAsia="ru-RU"/>
        </w:rPr>
        <w:t xml:space="preserve"> </w:t>
      </w:r>
      <w:r w:rsidR="00817A6E" w:rsidRPr="00FE4D78">
        <w:rPr>
          <w:rFonts w:ascii="Times New Roman" w:eastAsia="Times New Roman" w:hAnsi="Times New Roman" w:cs="Times New Roman"/>
          <w:sz w:val="28"/>
          <w:szCs w:val="28"/>
          <w:lang w:eastAsia="ru-RU"/>
        </w:rPr>
        <w:t xml:space="preserve">№ </w:t>
      </w:r>
      <w:r w:rsidR="00797558" w:rsidRPr="00FE4D78">
        <w:rPr>
          <w:rFonts w:ascii="Times New Roman" w:eastAsia="Times New Roman" w:hAnsi="Times New Roman" w:cs="Times New Roman"/>
          <w:sz w:val="28"/>
          <w:szCs w:val="28"/>
          <w:lang w:eastAsia="ru-RU"/>
        </w:rPr>
        <w:t>7</w:t>
      </w:r>
      <w:r w:rsidR="00817A6E" w:rsidRPr="00FE4D78">
        <w:rPr>
          <w:rFonts w:ascii="Times New Roman" w:eastAsia="Times New Roman" w:hAnsi="Times New Roman" w:cs="Times New Roman"/>
          <w:sz w:val="28"/>
          <w:szCs w:val="28"/>
          <w:lang w:eastAsia="ru-RU"/>
        </w:rPr>
        <w:t xml:space="preserve">-Б-РГ </w:t>
      </w:r>
      <w:r w:rsidRPr="00FE4D78">
        <w:rPr>
          <w:rFonts w:ascii="Times New Roman" w:eastAsia="Times New Roman" w:hAnsi="Times New Roman" w:cs="Times New Roman"/>
          <w:sz w:val="28"/>
          <w:szCs w:val="28"/>
          <w:lang w:eastAsia="ru-RU"/>
        </w:rPr>
        <w:t xml:space="preserve">«Об </w:t>
      </w:r>
      <w:r w:rsidR="00797558" w:rsidRPr="00FE4D78">
        <w:rPr>
          <w:rFonts w:ascii="Times New Roman" w:eastAsia="Times New Roman" w:hAnsi="Times New Roman" w:cs="Times New Roman"/>
          <w:sz w:val="28"/>
          <w:szCs w:val="28"/>
          <w:lang w:eastAsia="ru-RU"/>
        </w:rPr>
        <w:t xml:space="preserve">определении управляющей организации для временного управления многоквартирным жилым домом по адресу: г. Москва, ул. Краснобогатырская, д.24» </w:t>
      </w:r>
    </w:p>
    <w:p w:rsidR="00797558" w:rsidRPr="00FE4D78" w:rsidRDefault="00817A6E"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 xml:space="preserve">Распоряжение от </w:t>
      </w:r>
      <w:r w:rsidR="00797558" w:rsidRPr="00FE4D78">
        <w:rPr>
          <w:rFonts w:ascii="Times New Roman" w:eastAsia="Times New Roman" w:hAnsi="Times New Roman" w:cs="Times New Roman"/>
          <w:sz w:val="28"/>
          <w:szCs w:val="28"/>
          <w:lang w:eastAsia="ru-RU"/>
        </w:rPr>
        <w:t>02</w:t>
      </w:r>
      <w:r w:rsidRPr="00FE4D78">
        <w:rPr>
          <w:rFonts w:ascii="Times New Roman" w:eastAsia="Times New Roman" w:hAnsi="Times New Roman" w:cs="Times New Roman"/>
          <w:sz w:val="28"/>
          <w:szCs w:val="28"/>
          <w:lang w:eastAsia="ru-RU"/>
        </w:rPr>
        <w:t>.0</w:t>
      </w:r>
      <w:r w:rsidR="00797558" w:rsidRPr="00FE4D78">
        <w:rPr>
          <w:rFonts w:ascii="Times New Roman" w:eastAsia="Times New Roman" w:hAnsi="Times New Roman" w:cs="Times New Roman"/>
          <w:sz w:val="28"/>
          <w:szCs w:val="28"/>
          <w:lang w:eastAsia="ru-RU"/>
        </w:rPr>
        <w:t>2</w:t>
      </w:r>
      <w:r w:rsidRPr="00FE4D78">
        <w:rPr>
          <w:rFonts w:ascii="Times New Roman" w:eastAsia="Times New Roman" w:hAnsi="Times New Roman" w:cs="Times New Roman"/>
          <w:sz w:val="28"/>
          <w:szCs w:val="28"/>
          <w:lang w:eastAsia="ru-RU"/>
        </w:rPr>
        <w:t>.202</w:t>
      </w:r>
      <w:r w:rsidR="00797558" w:rsidRPr="00FE4D78">
        <w:rPr>
          <w:rFonts w:ascii="Times New Roman" w:eastAsia="Times New Roman" w:hAnsi="Times New Roman" w:cs="Times New Roman"/>
          <w:sz w:val="28"/>
          <w:szCs w:val="28"/>
          <w:lang w:eastAsia="ru-RU"/>
        </w:rPr>
        <w:t>1</w:t>
      </w:r>
      <w:r w:rsidRPr="00FE4D78">
        <w:rPr>
          <w:rFonts w:ascii="Times New Roman" w:eastAsia="Times New Roman" w:hAnsi="Times New Roman" w:cs="Times New Roman"/>
          <w:sz w:val="28"/>
          <w:szCs w:val="28"/>
          <w:lang w:eastAsia="ru-RU"/>
        </w:rPr>
        <w:t xml:space="preserve"> № </w:t>
      </w:r>
      <w:r w:rsidR="00797558" w:rsidRPr="00FE4D78">
        <w:rPr>
          <w:rFonts w:ascii="Times New Roman" w:eastAsia="Times New Roman" w:hAnsi="Times New Roman" w:cs="Times New Roman"/>
          <w:sz w:val="28"/>
          <w:szCs w:val="28"/>
          <w:lang w:eastAsia="ru-RU"/>
        </w:rPr>
        <w:t>8</w:t>
      </w:r>
      <w:r w:rsidRPr="00FE4D78">
        <w:rPr>
          <w:rFonts w:ascii="Times New Roman" w:eastAsia="Times New Roman" w:hAnsi="Times New Roman" w:cs="Times New Roman"/>
          <w:sz w:val="28"/>
          <w:szCs w:val="28"/>
          <w:lang w:eastAsia="ru-RU"/>
        </w:rPr>
        <w:t xml:space="preserve">-Б-РГ «О назначении </w:t>
      </w:r>
      <w:r w:rsidR="00797558" w:rsidRPr="00FE4D78">
        <w:rPr>
          <w:rFonts w:ascii="Times New Roman" w:eastAsia="Times New Roman" w:hAnsi="Times New Roman" w:cs="Times New Roman"/>
          <w:sz w:val="28"/>
          <w:szCs w:val="28"/>
          <w:lang w:eastAsia="ru-RU"/>
        </w:rPr>
        <w:t xml:space="preserve">управляющей </w:t>
      </w:r>
      <w:r w:rsidR="00C36696" w:rsidRPr="00FE4D78">
        <w:rPr>
          <w:rFonts w:ascii="Times New Roman" w:eastAsia="Times New Roman" w:hAnsi="Times New Roman" w:cs="Times New Roman"/>
          <w:sz w:val="28"/>
          <w:szCs w:val="28"/>
          <w:lang w:eastAsia="ru-RU"/>
        </w:rPr>
        <w:t>организации многоквартирным домом,</w:t>
      </w:r>
      <w:r w:rsidR="00797558" w:rsidRPr="00FE4D78">
        <w:rPr>
          <w:rFonts w:ascii="Times New Roman" w:eastAsia="Times New Roman" w:hAnsi="Times New Roman" w:cs="Times New Roman"/>
          <w:sz w:val="28"/>
          <w:szCs w:val="28"/>
          <w:lang w:eastAsia="ru-RU"/>
        </w:rPr>
        <w:t xml:space="preserve"> </w:t>
      </w:r>
      <w:r w:rsidR="00497FC4" w:rsidRPr="00FE4D78">
        <w:rPr>
          <w:rFonts w:ascii="Times New Roman" w:eastAsia="Times New Roman" w:hAnsi="Times New Roman" w:cs="Times New Roman"/>
          <w:sz w:val="28"/>
          <w:szCs w:val="28"/>
          <w:lang w:eastAsia="ru-RU"/>
        </w:rPr>
        <w:t xml:space="preserve">расположенным </w:t>
      </w:r>
      <w:r w:rsidR="00797558" w:rsidRPr="00FE4D78">
        <w:rPr>
          <w:rFonts w:ascii="Times New Roman" w:eastAsia="Times New Roman" w:hAnsi="Times New Roman" w:cs="Times New Roman"/>
          <w:sz w:val="28"/>
          <w:szCs w:val="28"/>
          <w:lang w:eastAsia="ru-RU"/>
        </w:rPr>
        <w:t xml:space="preserve">по адресу: г. Москва, ул. </w:t>
      </w:r>
      <w:r w:rsidR="00497FC4" w:rsidRPr="00FE4D78">
        <w:rPr>
          <w:rFonts w:ascii="Times New Roman" w:eastAsia="Times New Roman" w:hAnsi="Times New Roman" w:cs="Times New Roman"/>
          <w:sz w:val="28"/>
          <w:szCs w:val="28"/>
          <w:lang w:eastAsia="ru-RU"/>
        </w:rPr>
        <w:t>Миллионная</w:t>
      </w:r>
      <w:r w:rsidR="00797558" w:rsidRPr="00FE4D78">
        <w:rPr>
          <w:rFonts w:ascii="Times New Roman" w:eastAsia="Times New Roman" w:hAnsi="Times New Roman" w:cs="Times New Roman"/>
          <w:sz w:val="28"/>
          <w:szCs w:val="28"/>
          <w:lang w:eastAsia="ru-RU"/>
        </w:rPr>
        <w:t>, д.</w:t>
      </w:r>
      <w:r w:rsidR="00497FC4" w:rsidRPr="00FE4D78">
        <w:rPr>
          <w:rFonts w:ascii="Times New Roman" w:eastAsia="Times New Roman" w:hAnsi="Times New Roman" w:cs="Times New Roman"/>
          <w:sz w:val="28"/>
          <w:szCs w:val="28"/>
          <w:lang w:eastAsia="ru-RU"/>
        </w:rPr>
        <w:t>3, корп.1</w:t>
      </w:r>
      <w:r w:rsidR="00797558" w:rsidRPr="00FE4D78">
        <w:rPr>
          <w:rFonts w:ascii="Times New Roman" w:eastAsia="Times New Roman" w:hAnsi="Times New Roman" w:cs="Times New Roman"/>
          <w:sz w:val="28"/>
          <w:szCs w:val="28"/>
          <w:lang w:eastAsia="ru-RU"/>
        </w:rPr>
        <w:t xml:space="preserve">» </w:t>
      </w:r>
    </w:p>
    <w:p w:rsidR="00497FC4" w:rsidRPr="00FE4D78" w:rsidRDefault="00425C10"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 xml:space="preserve"> Распоряжение от </w:t>
      </w:r>
      <w:r w:rsidR="00497FC4" w:rsidRPr="00FE4D78">
        <w:rPr>
          <w:rFonts w:ascii="Times New Roman" w:eastAsia="Times New Roman" w:hAnsi="Times New Roman" w:cs="Times New Roman"/>
          <w:sz w:val="28"/>
          <w:szCs w:val="28"/>
          <w:lang w:eastAsia="ru-RU"/>
        </w:rPr>
        <w:t>0</w:t>
      </w:r>
      <w:r w:rsidRPr="00FE4D78">
        <w:rPr>
          <w:rFonts w:ascii="Times New Roman" w:eastAsia="Times New Roman" w:hAnsi="Times New Roman" w:cs="Times New Roman"/>
          <w:sz w:val="28"/>
          <w:szCs w:val="28"/>
          <w:lang w:eastAsia="ru-RU"/>
        </w:rPr>
        <w:t>1.</w:t>
      </w:r>
      <w:r w:rsidR="00497FC4" w:rsidRPr="00FE4D78">
        <w:rPr>
          <w:rFonts w:ascii="Times New Roman" w:eastAsia="Times New Roman" w:hAnsi="Times New Roman" w:cs="Times New Roman"/>
          <w:sz w:val="28"/>
          <w:szCs w:val="28"/>
          <w:lang w:eastAsia="ru-RU"/>
        </w:rPr>
        <w:t>1</w:t>
      </w:r>
      <w:r w:rsidRPr="00FE4D78">
        <w:rPr>
          <w:rFonts w:ascii="Times New Roman" w:eastAsia="Times New Roman" w:hAnsi="Times New Roman" w:cs="Times New Roman"/>
          <w:sz w:val="28"/>
          <w:szCs w:val="28"/>
          <w:lang w:eastAsia="ru-RU"/>
        </w:rPr>
        <w:t>0.202</w:t>
      </w:r>
      <w:r w:rsidR="00497FC4" w:rsidRPr="00FE4D78">
        <w:rPr>
          <w:rFonts w:ascii="Times New Roman" w:eastAsia="Times New Roman" w:hAnsi="Times New Roman" w:cs="Times New Roman"/>
          <w:sz w:val="28"/>
          <w:szCs w:val="28"/>
          <w:lang w:eastAsia="ru-RU"/>
        </w:rPr>
        <w:t>1</w:t>
      </w:r>
      <w:r w:rsidRPr="00FE4D78">
        <w:rPr>
          <w:rFonts w:ascii="Times New Roman" w:eastAsia="Times New Roman" w:hAnsi="Times New Roman" w:cs="Times New Roman"/>
          <w:sz w:val="28"/>
          <w:szCs w:val="28"/>
          <w:lang w:eastAsia="ru-RU"/>
        </w:rPr>
        <w:t xml:space="preserve"> № </w:t>
      </w:r>
      <w:r w:rsidR="00497FC4" w:rsidRPr="00FE4D78">
        <w:rPr>
          <w:rFonts w:ascii="Times New Roman" w:eastAsia="Times New Roman" w:hAnsi="Times New Roman" w:cs="Times New Roman"/>
          <w:sz w:val="28"/>
          <w:szCs w:val="28"/>
          <w:lang w:eastAsia="ru-RU"/>
        </w:rPr>
        <w:t>61</w:t>
      </w:r>
      <w:r w:rsidRPr="00FE4D78">
        <w:rPr>
          <w:rFonts w:ascii="Times New Roman" w:eastAsia="Times New Roman" w:hAnsi="Times New Roman" w:cs="Times New Roman"/>
          <w:sz w:val="28"/>
          <w:szCs w:val="28"/>
          <w:lang w:eastAsia="ru-RU"/>
        </w:rPr>
        <w:t>-Б-РГ «</w:t>
      </w:r>
      <w:r w:rsidR="00497FC4" w:rsidRPr="00FE4D78">
        <w:rPr>
          <w:rFonts w:ascii="Times New Roman" w:eastAsia="Times New Roman" w:hAnsi="Times New Roman" w:cs="Times New Roman"/>
          <w:sz w:val="28"/>
          <w:szCs w:val="28"/>
          <w:lang w:eastAsia="ru-RU"/>
        </w:rPr>
        <w:t xml:space="preserve">«Об определении управляющей организации для временного управления многоквартирным жилым домом по адресу: г. Москва, Прогонная 2-я ул., д.11» </w:t>
      </w:r>
    </w:p>
    <w:p w:rsidR="00BF261D" w:rsidRPr="00FE4D78" w:rsidRDefault="00425C10"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 xml:space="preserve"> </w:t>
      </w:r>
      <w:r w:rsidR="00497FC4" w:rsidRPr="00FE4D78">
        <w:rPr>
          <w:rFonts w:ascii="Times New Roman" w:eastAsia="Times New Roman" w:hAnsi="Times New Roman" w:cs="Times New Roman"/>
          <w:sz w:val="28"/>
          <w:szCs w:val="28"/>
          <w:lang w:eastAsia="ru-RU"/>
        </w:rPr>
        <w:t>Распоряжение от 01.10.2021 № 62-Б-РГ ««Об определении управляющей организации для временного управления многоквартирным жилым домом по адресу: г. Москва, Гражданская 4-я ул., д.43, к.3»</w:t>
      </w:r>
    </w:p>
    <w:p w:rsidR="00BF261D" w:rsidRPr="00FE4D78" w:rsidRDefault="00497FC4"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63-Б-РГ ««Об определении управляющей организации для временного управления многоквартирным жилым домом по адресу: г. Москва, Гражданская 3-я ул., д.3»</w:t>
      </w:r>
    </w:p>
    <w:p w:rsidR="00082095" w:rsidRPr="00FE4D78" w:rsidRDefault="00497FC4"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 xml:space="preserve">Распоряжение от 01.10.2021 № 64-Б-РГ ««Об определении управляющей организации для временного управления многоквартирным жилым домом по адресу: г. Москва, </w:t>
      </w:r>
      <w:r w:rsidR="00082095" w:rsidRPr="00FE4D78">
        <w:rPr>
          <w:rFonts w:ascii="Times New Roman" w:eastAsia="Times New Roman" w:hAnsi="Times New Roman" w:cs="Times New Roman"/>
          <w:sz w:val="28"/>
          <w:szCs w:val="28"/>
          <w:lang w:eastAsia="ru-RU"/>
        </w:rPr>
        <w:t xml:space="preserve">ул. Бойцовая, д. </w:t>
      </w:r>
      <w:r w:rsidRPr="00FE4D78">
        <w:rPr>
          <w:rFonts w:ascii="Times New Roman" w:eastAsia="Times New Roman" w:hAnsi="Times New Roman" w:cs="Times New Roman"/>
          <w:sz w:val="28"/>
          <w:szCs w:val="28"/>
          <w:lang w:eastAsia="ru-RU"/>
        </w:rPr>
        <w:t>4/37</w:t>
      </w:r>
      <w:r w:rsidR="00082095" w:rsidRPr="00FE4D78">
        <w:rPr>
          <w:rFonts w:ascii="Times New Roman" w:eastAsia="Times New Roman" w:hAnsi="Times New Roman" w:cs="Times New Roman"/>
          <w:sz w:val="28"/>
          <w:szCs w:val="28"/>
          <w:lang w:eastAsia="ru-RU"/>
        </w:rPr>
        <w:t xml:space="preserve">, корп. </w:t>
      </w:r>
      <w:r w:rsidRPr="00FE4D78">
        <w:rPr>
          <w:rFonts w:ascii="Times New Roman" w:eastAsia="Times New Roman" w:hAnsi="Times New Roman" w:cs="Times New Roman"/>
          <w:sz w:val="28"/>
          <w:szCs w:val="28"/>
          <w:lang w:eastAsia="ru-RU"/>
        </w:rPr>
        <w:t>5</w:t>
      </w:r>
      <w:r w:rsidR="00082095" w:rsidRPr="00FE4D78">
        <w:rPr>
          <w:rFonts w:ascii="Times New Roman" w:eastAsia="Times New Roman" w:hAnsi="Times New Roman" w:cs="Times New Roman"/>
          <w:sz w:val="28"/>
          <w:szCs w:val="28"/>
          <w:lang w:eastAsia="ru-RU"/>
        </w:rPr>
        <w:t>».</w:t>
      </w:r>
    </w:p>
    <w:p w:rsidR="00F63F79" w:rsidRPr="00FE4D78" w:rsidRDefault="00497FC4"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65-Б-РГ ««Об определении управляющей организации для временного управления многоквартирным жилым домом по адресу: г. Москва, Просторная ул., д.15, к.1»</w:t>
      </w:r>
    </w:p>
    <w:p w:rsidR="00497FC4" w:rsidRPr="00FE4D78" w:rsidRDefault="00497FC4"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6</w:t>
      </w:r>
      <w:r w:rsidR="00EF58D3" w:rsidRPr="00FE4D78">
        <w:rPr>
          <w:rFonts w:ascii="Times New Roman" w:eastAsia="Times New Roman" w:hAnsi="Times New Roman" w:cs="Times New Roman"/>
          <w:sz w:val="28"/>
          <w:szCs w:val="28"/>
          <w:lang w:eastAsia="ru-RU"/>
        </w:rPr>
        <w:t>6</w:t>
      </w:r>
      <w:r w:rsidRPr="00FE4D78">
        <w:rPr>
          <w:rFonts w:ascii="Times New Roman" w:eastAsia="Times New Roman" w:hAnsi="Times New Roman" w:cs="Times New Roman"/>
          <w:sz w:val="28"/>
          <w:szCs w:val="28"/>
          <w:lang w:eastAsia="ru-RU"/>
        </w:rPr>
        <w:t>-Б-РГ ««Об определении управляющей организации для временного управления многоквартирным жилым домом по адресу: г. Москва, Просторная ул., д.1</w:t>
      </w:r>
      <w:r w:rsidR="00EF58D3" w:rsidRPr="00FE4D78">
        <w:rPr>
          <w:rFonts w:ascii="Times New Roman" w:eastAsia="Times New Roman" w:hAnsi="Times New Roman" w:cs="Times New Roman"/>
          <w:sz w:val="28"/>
          <w:szCs w:val="28"/>
          <w:lang w:eastAsia="ru-RU"/>
        </w:rPr>
        <w:t>3</w:t>
      </w:r>
      <w:r w:rsidRPr="00FE4D78">
        <w:rPr>
          <w:rFonts w:ascii="Times New Roman" w:eastAsia="Times New Roman" w:hAnsi="Times New Roman" w:cs="Times New Roman"/>
          <w:sz w:val="28"/>
          <w:szCs w:val="28"/>
          <w:lang w:eastAsia="ru-RU"/>
        </w:rPr>
        <w:t>»</w:t>
      </w:r>
    </w:p>
    <w:p w:rsidR="00060F31" w:rsidRPr="00FE4D78" w:rsidRDefault="00EF58D3"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lastRenderedPageBreak/>
        <w:t>Распоряжение от 01.10.2021 № 67-Б-РГ ««Об определении управляющей организации для временного управления многоквартирным жилым домом по адресу: г. Москва, Прогонная 2-я ул., д.9»</w:t>
      </w:r>
    </w:p>
    <w:p w:rsidR="00F31BFC" w:rsidRPr="00FE4D78" w:rsidRDefault="00EF58D3"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68-Б-РГ ««Об определении управляющей организации для временного управления многоквартирным жилым домом по адресу: г. Москва, Прогонная 2-я ул., д.7»</w:t>
      </w:r>
    </w:p>
    <w:p w:rsidR="00F31BFC" w:rsidRPr="00FE4D78" w:rsidRDefault="00EF58D3"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69-Б-РГ ««Об определении управляющей организации для временного управления многоквартирным жилым домом по адресу: г. Москва, Погонный пр., д.12, корп.1»</w:t>
      </w:r>
    </w:p>
    <w:p w:rsidR="00F31BFC" w:rsidRPr="00FE4D78" w:rsidRDefault="00EF58D3"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70-Б-РГ ««Об определении управляющей организации для временного управления многоквартирным жилым домом по адресу: г. Москва, Просторная ул., д.11»</w:t>
      </w:r>
    </w:p>
    <w:p w:rsidR="00EF58D3" w:rsidRPr="00FE4D78" w:rsidRDefault="00EF58D3"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71-Б-РГ ««Об определении управляющей организации для временного управления многоквартирным жилым домом по адресу: г. Москва, ул. Бойцовая, д. 4/37, корп. 3».</w:t>
      </w:r>
    </w:p>
    <w:p w:rsidR="00EF58D3" w:rsidRPr="00FE4D78" w:rsidRDefault="00EF58D3"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72-Б-РГ ««Об определении управляющей организации для временного управления многоквартирным жилым домом по адресу: г. Москва, ул. Бойцовая, д. 4/37, корп. 4».</w:t>
      </w:r>
    </w:p>
    <w:p w:rsidR="00EF58D3" w:rsidRPr="00FE4D78" w:rsidRDefault="00EF58D3"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73-Б-РГ ««Об определении управляющей организации для временного управления многоквартирным жилым домом по адресу: г. Москва, ул. Бойцовая, д. 6, корп. 4».</w:t>
      </w:r>
    </w:p>
    <w:p w:rsidR="00EF58D3" w:rsidRPr="00FE4D78" w:rsidRDefault="00EF58D3"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74-Б-РГ ««Об определении управляющей организации для временного управления многоквартирным жилым домом по адресу: г. Москва, ул. Гражданская 3-я ул., д.2».</w:t>
      </w:r>
    </w:p>
    <w:p w:rsidR="00EF58D3" w:rsidRPr="00FE4D78" w:rsidRDefault="00EF58D3"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75-Б-РГ ««Об определении управляющей организации для временного управления многоквартирным жилым домом по адресу: г. Москва, ул. Гражданская 3-я ул., д.4».</w:t>
      </w:r>
    </w:p>
    <w:p w:rsidR="00EF58D3" w:rsidRPr="00FE4D78" w:rsidRDefault="00EF58D3"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76-Б-РГ ««Об определении управляющей организации для временного управления многоквартирным жилым домом по адресу: г. Москва, ул. Гражданская 3-я ул., д.6».</w:t>
      </w:r>
    </w:p>
    <w:p w:rsidR="00EF58D3" w:rsidRPr="00FE4D78" w:rsidRDefault="00EF58D3"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77-Б-РГ ««Об определении управляющей организации для временного управления многоквартирным жилым домом по адресу: г. Москва, ул. Гражданская 4-я ул., д.37, корп.1».</w:t>
      </w:r>
    </w:p>
    <w:p w:rsidR="00EF58D3" w:rsidRPr="00FE4D78" w:rsidRDefault="00EF58D3"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7</w:t>
      </w:r>
      <w:r w:rsidR="0065624C" w:rsidRPr="00FE4D78">
        <w:rPr>
          <w:rFonts w:ascii="Times New Roman" w:eastAsia="Times New Roman" w:hAnsi="Times New Roman" w:cs="Times New Roman"/>
          <w:sz w:val="28"/>
          <w:szCs w:val="28"/>
          <w:lang w:eastAsia="ru-RU"/>
        </w:rPr>
        <w:t>8</w:t>
      </w:r>
      <w:r w:rsidRPr="00FE4D78">
        <w:rPr>
          <w:rFonts w:ascii="Times New Roman" w:eastAsia="Times New Roman" w:hAnsi="Times New Roman" w:cs="Times New Roman"/>
          <w:sz w:val="28"/>
          <w:szCs w:val="28"/>
          <w:lang w:eastAsia="ru-RU"/>
        </w:rPr>
        <w:t xml:space="preserve">-Б-РГ ««Об определении управляющей организации для временного управления многоквартирным жилым домом по адресу: г. Москва, ул. Гражданская </w:t>
      </w:r>
      <w:r w:rsidR="0065624C" w:rsidRPr="00FE4D78">
        <w:rPr>
          <w:rFonts w:ascii="Times New Roman" w:eastAsia="Times New Roman" w:hAnsi="Times New Roman" w:cs="Times New Roman"/>
          <w:sz w:val="28"/>
          <w:szCs w:val="28"/>
          <w:lang w:eastAsia="ru-RU"/>
        </w:rPr>
        <w:t>4</w:t>
      </w:r>
      <w:r w:rsidRPr="00FE4D78">
        <w:rPr>
          <w:rFonts w:ascii="Times New Roman" w:eastAsia="Times New Roman" w:hAnsi="Times New Roman" w:cs="Times New Roman"/>
          <w:sz w:val="28"/>
          <w:szCs w:val="28"/>
          <w:lang w:eastAsia="ru-RU"/>
        </w:rPr>
        <w:t>-я ул., д.</w:t>
      </w:r>
      <w:r w:rsidR="0065624C" w:rsidRPr="00FE4D78">
        <w:rPr>
          <w:rFonts w:ascii="Times New Roman" w:eastAsia="Times New Roman" w:hAnsi="Times New Roman" w:cs="Times New Roman"/>
          <w:sz w:val="28"/>
          <w:szCs w:val="28"/>
          <w:lang w:eastAsia="ru-RU"/>
        </w:rPr>
        <w:t>37, корп.2</w:t>
      </w:r>
      <w:r w:rsidRPr="00FE4D78">
        <w:rPr>
          <w:rFonts w:ascii="Times New Roman" w:eastAsia="Times New Roman" w:hAnsi="Times New Roman" w:cs="Times New Roman"/>
          <w:sz w:val="28"/>
          <w:szCs w:val="28"/>
          <w:lang w:eastAsia="ru-RU"/>
        </w:rPr>
        <w:t>».</w:t>
      </w:r>
    </w:p>
    <w:p w:rsidR="00EF58D3" w:rsidRPr="00FE4D78" w:rsidRDefault="00EF58D3"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7</w:t>
      </w:r>
      <w:r w:rsidR="0065624C" w:rsidRPr="00FE4D78">
        <w:rPr>
          <w:rFonts w:ascii="Times New Roman" w:eastAsia="Times New Roman" w:hAnsi="Times New Roman" w:cs="Times New Roman"/>
          <w:sz w:val="28"/>
          <w:szCs w:val="28"/>
          <w:lang w:eastAsia="ru-RU"/>
        </w:rPr>
        <w:t>9</w:t>
      </w:r>
      <w:r w:rsidRPr="00FE4D78">
        <w:rPr>
          <w:rFonts w:ascii="Times New Roman" w:eastAsia="Times New Roman" w:hAnsi="Times New Roman" w:cs="Times New Roman"/>
          <w:sz w:val="28"/>
          <w:szCs w:val="28"/>
          <w:lang w:eastAsia="ru-RU"/>
        </w:rPr>
        <w:t xml:space="preserve">-Б-РГ ««Об определении управляющей организации для временного управления многоквартирным жилым домом по адресу: г. Москва, ул. Гражданская </w:t>
      </w:r>
      <w:r w:rsidR="0065624C" w:rsidRPr="00FE4D78">
        <w:rPr>
          <w:rFonts w:ascii="Times New Roman" w:eastAsia="Times New Roman" w:hAnsi="Times New Roman" w:cs="Times New Roman"/>
          <w:sz w:val="28"/>
          <w:szCs w:val="28"/>
          <w:lang w:eastAsia="ru-RU"/>
        </w:rPr>
        <w:t>4</w:t>
      </w:r>
      <w:r w:rsidRPr="00FE4D78">
        <w:rPr>
          <w:rFonts w:ascii="Times New Roman" w:eastAsia="Times New Roman" w:hAnsi="Times New Roman" w:cs="Times New Roman"/>
          <w:sz w:val="28"/>
          <w:szCs w:val="28"/>
          <w:lang w:eastAsia="ru-RU"/>
        </w:rPr>
        <w:t>-я ул., д.</w:t>
      </w:r>
      <w:r w:rsidR="0065624C" w:rsidRPr="00FE4D78">
        <w:rPr>
          <w:rFonts w:ascii="Times New Roman" w:eastAsia="Times New Roman" w:hAnsi="Times New Roman" w:cs="Times New Roman"/>
          <w:sz w:val="28"/>
          <w:szCs w:val="28"/>
          <w:lang w:eastAsia="ru-RU"/>
        </w:rPr>
        <w:t>39, корп.2</w:t>
      </w:r>
      <w:r w:rsidRPr="00FE4D78">
        <w:rPr>
          <w:rFonts w:ascii="Times New Roman" w:eastAsia="Times New Roman" w:hAnsi="Times New Roman" w:cs="Times New Roman"/>
          <w:sz w:val="28"/>
          <w:szCs w:val="28"/>
          <w:lang w:eastAsia="ru-RU"/>
        </w:rPr>
        <w:t>».</w:t>
      </w:r>
    </w:p>
    <w:p w:rsidR="00EF58D3"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80-Б-РГ ««Об определении управляющей организации для временного управления многоквартирным жилым домом по адресу: г. Москва, ул. Гражданская 4-я ул., д.39, корп.4».</w:t>
      </w:r>
    </w:p>
    <w:p w:rsidR="00EF58D3"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81-Б-РГ ««Об определении управляющей организации для временного управления многоквартирным жилым домом по адресу: г. Москва, ул. Гражданская 4-я ул., д.39, корп.5».</w:t>
      </w:r>
    </w:p>
    <w:p w:rsidR="00EF58D3"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lastRenderedPageBreak/>
        <w:t>Распоряжение от 01.10.2021 № 82-Б-РГ ««Об определении управляющей организации для временного управления многоквартирным жилым домом по адресу: г. Москва, ул. Гражданская 4-я ул., д.39, корп.6».</w:t>
      </w:r>
    </w:p>
    <w:p w:rsidR="00EF58D3"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83-Б-РГ ««Об определении управляющей организации для временного управления многоквартирным жилым домом по адресу: г. Москва, ул. Гражданская 4-я ул., д.43, корп.1».</w:t>
      </w:r>
    </w:p>
    <w:p w:rsidR="0065624C"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84-Б-РГ ««Об определении управляющей организации для временного управления многоквартирным жилым домом по адресу: г. Москва, ул. Гражданская 4-я ул., д.43, корп.2».</w:t>
      </w:r>
    </w:p>
    <w:p w:rsidR="0065624C"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85-Б-РГ ««Об определении управляющей организации для временного управления многоквартирным жилым домом по адресу: г. Москва, ул. Гражданская 4-я ул., д.43, корп.4».</w:t>
      </w:r>
    </w:p>
    <w:p w:rsidR="0065624C"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86-Б-РГ ««Об определении управляющей организации для временного управления многоквартирным жилым домом по адресу: г. Москва, ул. Гражданская 4-я ул., д.43, корп.5».</w:t>
      </w:r>
    </w:p>
    <w:p w:rsidR="0065624C"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87-Б-РГ ««Об определении управляющей организации для временного управления многоквартирным жилым домом по адресу: г. Москва, ул. Гражданская 4-я ул., д.43, корп.6».</w:t>
      </w:r>
    </w:p>
    <w:p w:rsidR="0065624C"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88-Б-РГ ««Об определении управляющей организации для временного управления многоквартирным жилым домом по адресу: г. Москва, ул. Гражданская 4-я ул., д.43, корп.7».</w:t>
      </w:r>
    </w:p>
    <w:p w:rsidR="0065624C"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89-Б-РГ ««Об определении управляющей организации для временного управления многоквартирным жилым домом по адресу: г. Москва, ул. Игральная ул., д.1, корп.1».</w:t>
      </w:r>
    </w:p>
    <w:p w:rsidR="0065624C"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90-Б-РГ ««Об определении управляющей организации для временного управления многоквартирным жилым домом по адресу: г. Москва, ул. Игральная ул., д.1, корп.3».</w:t>
      </w:r>
    </w:p>
    <w:p w:rsidR="0065624C"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91-Б-РГ ««Об определении управляющей организации для временного управления многоквартирным жилым домом по адресу: г. Москва, ул. Игральная ул., д.1, корп.4».</w:t>
      </w:r>
    </w:p>
    <w:p w:rsidR="0065624C"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92-Б-РГ ««Об определении управляющей организации для временного управления многоквартирным жилым домом по адресу: г. Москва, ул. Игральная ул., д.3».</w:t>
      </w:r>
    </w:p>
    <w:p w:rsidR="0065624C"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93-Б-РГ ««Об определении управляющей организации для временного управления многоквартирным жилым домом по адресу: г. Москва, ул. Игральная ул., д.4».</w:t>
      </w:r>
    </w:p>
    <w:p w:rsidR="0065624C"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94-Б-РГ ««Об определении управляющей организации для временного управления многоквартирным жилым домом по адресу: г. Москва, ул. Игральная ул., д.6, корп.1».</w:t>
      </w:r>
    </w:p>
    <w:p w:rsidR="0065624C"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95-Б-РГ ««Об определении управляющей организации для временного управления многоквартирным жилым домом по адресу: г. Москва, ул. Игральная ул., д.6, корп.2».</w:t>
      </w:r>
    </w:p>
    <w:p w:rsidR="0065624C"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96-Б-РГ ««Об определении управляющей организации для временного управления многоквартирным жилым домом по адресу: г. Москва, ул. Игральная ул., д.7».</w:t>
      </w:r>
    </w:p>
    <w:p w:rsidR="0065624C"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lastRenderedPageBreak/>
        <w:t>Распоряжение от 01.10.2021 № 97-Б-РГ ««Об определении управляющей организации для временного управления многоквартирным жилым домом по адресу: г. Москва, ул. Игральная ул., д.10».</w:t>
      </w:r>
    </w:p>
    <w:p w:rsidR="0065624C"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9</w:t>
      </w:r>
      <w:r w:rsidR="00015965" w:rsidRPr="00FE4D78">
        <w:rPr>
          <w:rFonts w:ascii="Times New Roman" w:eastAsia="Times New Roman" w:hAnsi="Times New Roman" w:cs="Times New Roman"/>
          <w:sz w:val="28"/>
          <w:szCs w:val="28"/>
          <w:lang w:eastAsia="ru-RU"/>
        </w:rPr>
        <w:t>8</w:t>
      </w:r>
      <w:r w:rsidRPr="00FE4D78">
        <w:rPr>
          <w:rFonts w:ascii="Times New Roman" w:eastAsia="Times New Roman" w:hAnsi="Times New Roman" w:cs="Times New Roman"/>
          <w:sz w:val="28"/>
          <w:szCs w:val="28"/>
          <w:lang w:eastAsia="ru-RU"/>
        </w:rPr>
        <w:t xml:space="preserve">-Б-РГ ««Об определении управляющей организации для временного управления многоквартирным жилым домом по адресу: г. Москва, </w:t>
      </w:r>
      <w:r w:rsidR="00015965" w:rsidRPr="00FE4D78">
        <w:rPr>
          <w:rFonts w:ascii="Times New Roman" w:eastAsia="Times New Roman" w:hAnsi="Times New Roman" w:cs="Times New Roman"/>
          <w:sz w:val="28"/>
          <w:szCs w:val="28"/>
          <w:lang w:eastAsia="ru-RU"/>
        </w:rPr>
        <w:t>Маршала Рокоссовского б-</w:t>
      </w:r>
      <w:r w:rsidR="00C36696" w:rsidRPr="00FE4D78">
        <w:rPr>
          <w:rFonts w:ascii="Times New Roman" w:eastAsia="Times New Roman" w:hAnsi="Times New Roman" w:cs="Times New Roman"/>
          <w:sz w:val="28"/>
          <w:szCs w:val="28"/>
          <w:lang w:eastAsia="ru-RU"/>
        </w:rPr>
        <w:t>р, д.33</w:t>
      </w:r>
      <w:r w:rsidR="00015965" w:rsidRPr="00FE4D78">
        <w:rPr>
          <w:rFonts w:ascii="Times New Roman" w:eastAsia="Times New Roman" w:hAnsi="Times New Roman" w:cs="Times New Roman"/>
          <w:sz w:val="28"/>
          <w:szCs w:val="28"/>
          <w:lang w:eastAsia="ru-RU"/>
        </w:rPr>
        <w:t>/12</w:t>
      </w:r>
      <w:r w:rsidRPr="00FE4D78">
        <w:rPr>
          <w:rFonts w:ascii="Times New Roman" w:eastAsia="Times New Roman" w:hAnsi="Times New Roman" w:cs="Times New Roman"/>
          <w:sz w:val="28"/>
          <w:szCs w:val="28"/>
          <w:lang w:eastAsia="ru-RU"/>
        </w:rPr>
        <w:t>».</w:t>
      </w:r>
    </w:p>
    <w:p w:rsidR="00015965" w:rsidRPr="00FE4D78" w:rsidRDefault="0065624C"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9</w:t>
      </w:r>
      <w:r w:rsidR="00015965" w:rsidRPr="00FE4D78">
        <w:rPr>
          <w:rFonts w:ascii="Times New Roman" w:eastAsia="Times New Roman" w:hAnsi="Times New Roman" w:cs="Times New Roman"/>
          <w:sz w:val="28"/>
          <w:szCs w:val="28"/>
          <w:lang w:eastAsia="ru-RU"/>
        </w:rPr>
        <w:t>9</w:t>
      </w:r>
      <w:r w:rsidRPr="00FE4D78">
        <w:rPr>
          <w:rFonts w:ascii="Times New Roman" w:eastAsia="Times New Roman" w:hAnsi="Times New Roman" w:cs="Times New Roman"/>
          <w:sz w:val="28"/>
          <w:szCs w:val="28"/>
          <w:lang w:eastAsia="ru-RU"/>
        </w:rPr>
        <w:t xml:space="preserve">-Б-РГ ««Об определении управляющей организации для временного управления многоквартирным жилым домом по адресу: </w:t>
      </w:r>
      <w:r w:rsidR="00015965" w:rsidRPr="00FE4D78">
        <w:rPr>
          <w:rFonts w:ascii="Times New Roman" w:eastAsia="Times New Roman" w:hAnsi="Times New Roman" w:cs="Times New Roman"/>
          <w:sz w:val="28"/>
          <w:szCs w:val="28"/>
          <w:lang w:eastAsia="ru-RU"/>
        </w:rPr>
        <w:t>г. Москва, Маршала Рокоссовского б-</w:t>
      </w:r>
      <w:r w:rsidR="00C36696" w:rsidRPr="00FE4D78">
        <w:rPr>
          <w:rFonts w:ascii="Times New Roman" w:eastAsia="Times New Roman" w:hAnsi="Times New Roman" w:cs="Times New Roman"/>
          <w:sz w:val="28"/>
          <w:szCs w:val="28"/>
          <w:lang w:eastAsia="ru-RU"/>
        </w:rPr>
        <w:t>р, д.37</w:t>
      </w:r>
      <w:r w:rsidR="00015965" w:rsidRPr="00FE4D78">
        <w:rPr>
          <w:rFonts w:ascii="Times New Roman" w:eastAsia="Times New Roman" w:hAnsi="Times New Roman" w:cs="Times New Roman"/>
          <w:sz w:val="28"/>
          <w:szCs w:val="28"/>
          <w:lang w:eastAsia="ru-RU"/>
        </w:rPr>
        <w:t>».</w:t>
      </w:r>
    </w:p>
    <w:p w:rsidR="00EF58D3" w:rsidRPr="00FE4D78" w:rsidRDefault="00015965"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100-Б-РГ ««Об определении управляющей организации для временного управления многоквартирным жилым домом по адресу: г. Москва, Маршала Рокоссовского б-</w:t>
      </w:r>
      <w:r w:rsidR="00C36696" w:rsidRPr="00FE4D78">
        <w:rPr>
          <w:rFonts w:ascii="Times New Roman" w:eastAsia="Times New Roman" w:hAnsi="Times New Roman" w:cs="Times New Roman"/>
          <w:sz w:val="28"/>
          <w:szCs w:val="28"/>
          <w:lang w:eastAsia="ru-RU"/>
        </w:rPr>
        <w:t>р, д.39</w:t>
      </w:r>
      <w:r w:rsidRPr="00FE4D78">
        <w:rPr>
          <w:rFonts w:ascii="Times New Roman" w:eastAsia="Times New Roman" w:hAnsi="Times New Roman" w:cs="Times New Roman"/>
          <w:sz w:val="28"/>
          <w:szCs w:val="28"/>
          <w:lang w:eastAsia="ru-RU"/>
        </w:rPr>
        <w:t>/22».</w:t>
      </w:r>
    </w:p>
    <w:p w:rsidR="00EF58D3" w:rsidRPr="00FE4D78" w:rsidRDefault="00015965"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101-Б-РГ ««Об определении управляющей организации для временного управления многоквартирным жилым домом по адресу: г. Москва, Наримановская ул., д.22, корп.2»</w:t>
      </w:r>
    </w:p>
    <w:p w:rsidR="00015965" w:rsidRPr="00FE4D78" w:rsidRDefault="00015965"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Распоряжение от 01.10.2021 № 102-Б-РГ ««Об определении управляющей организации для временного управления многоквартирным жилым домом по адресу: г. Москва, Наримановская ул., д.22, корп.3»</w:t>
      </w:r>
    </w:p>
    <w:p w:rsidR="00015965" w:rsidRPr="00FE4D78" w:rsidRDefault="00015965" w:rsidP="00FE4D78">
      <w:pPr>
        <w:pStyle w:val="a5"/>
        <w:numPr>
          <w:ilvl w:val="0"/>
          <w:numId w:val="5"/>
        </w:numPr>
        <w:spacing w:after="0"/>
        <w:jc w:val="both"/>
        <w:rPr>
          <w:rFonts w:ascii="Times New Roman" w:hAnsi="Times New Roman" w:cs="Times New Roman"/>
          <w:sz w:val="28"/>
          <w:szCs w:val="28"/>
        </w:rPr>
      </w:pPr>
      <w:r w:rsidRPr="00FE4D78">
        <w:rPr>
          <w:rFonts w:ascii="Times New Roman" w:eastAsia="Times New Roman" w:hAnsi="Times New Roman" w:cs="Times New Roman"/>
          <w:sz w:val="28"/>
          <w:szCs w:val="28"/>
          <w:lang w:eastAsia="ru-RU"/>
        </w:rPr>
        <w:t xml:space="preserve">Распоряжение от 04.10.2021 № 104-Б-РГ ««Об утверждении нового состава административной комиссии управы района Богородское города Москвы по делам об административных правонарушениях» </w:t>
      </w:r>
    </w:p>
    <w:p w:rsidR="00EF58D3" w:rsidRPr="00FE4D78" w:rsidRDefault="00EF58D3" w:rsidP="00FE4D78">
      <w:pPr>
        <w:spacing w:before="120" w:after="312" w:line="240" w:lineRule="auto"/>
        <w:jc w:val="both"/>
        <w:rPr>
          <w:rFonts w:ascii="Times New Roman" w:eastAsia="Times New Roman" w:hAnsi="Times New Roman" w:cs="Times New Roman"/>
          <w:sz w:val="28"/>
          <w:szCs w:val="28"/>
          <w:lang w:eastAsia="ru-RU"/>
        </w:rPr>
      </w:pPr>
    </w:p>
    <w:p w:rsidR="00EF58D3" w:rsidRPr="00FE4D78" w:rsidRDefault="00EF58D3" w:rsidP="00FE4D78">
      <w:pPr>
        <w:spacing w:before="120" w:after="312" w:line="240" w:lineRule="auto"/>
        <w:jc w:val="both"/>
        <w:rPr>
          <w:rFonts w:ascii="Times New Roman" w:eastAsia="Times New Roman" w:hAnsi="Times New Roman" w:cs="Times New Roman"/>
          <w:sz w:val="28"/>
          <w:szCs w:val="28"/>
          <w:lang w:eastAsia="ru-RU"/>
        </w:rPr>
      </w:pPr>
    </w:p>
    <w:p w:rsidR="000002D9" w:rsidRPr="00FE4D78" w:rsidRDefault="000002D9" w:rsidP="00FE4D78">
      <w:pPr>
        <w:spacing w:before="120" w:after="312" w:line="240" w:lineRule="auto"/>
        <w:jc w:val="both"/>
        <w:rPr>
          <w:rFonts w:ascii="Times New Roman" w:eastAsia="Times New Roman" w:hAnsi="Times New Roman" w:cs="Times New Roman"/>
          <w:sz w:val="28"/>
          <w:szCs w:val="28"/>
          <w:lang w:eastAsia="ru-RU"/>
        </w:rPr>
      </w:pPr>
    </w:p>
    <w:p w:rsidR="000002D9" w:rsidRPr="00FE4D78" w:rsidRDefault="000002D9" w:rsidP="00FE4D78">
      <w:pPr>
        <w:spacing w:before="120" w:after="312" w:line="240" w:lineRule="auto"/>
        <w:jc w:val="both"/>
        <w:rPr>
          <w:rFonts w:ascii="Times New Roman" w:eastAsia="Times New Roman" w:hAnsi="Times New Roman" w:cs="Times New Roman"/>
          <w:sz w:val="28"/>
          <w:szCs w:val="28"/>
          <w:lang w:eastAsia="ru-RU"/>
        </w:rPr>
      </w:pPr>
    </w:p>
    <w:p w:rsidR="000002D9" w:rsidRPr="00FE4D78" w:rsidRDefault="000002D9" w:rsidP="00FE4D78">
      <w:pPr>
        <w:spacing w:before="120" w:after="312" w:line="240" w:lineRule="auto"/>
        <w:jc w:val="both"/>
        <w:rPr>
          <w:rFonts w:ascii="Times New Roman" w:eastAsia="Times New Roman" w:hAnsi="Times New Roman" w:cs="Times New Roman"/>
          <w:sz w:val="28"/>
          <w:szCs w:val="28"/>
          <w:lang w:eastAsia="ru-RU"/>
        </w:rPr>
      </w:pPr>
    </w:p>
    <w:p w:rsidR="000002D9" w:rsidRPr="00FE4D78" w:rsidRDefault="000002D9" w:rsidP="00FE4D78">
      <w:pPr>
        <w:spacing w:before="120" w:after="312" w:line="240" w:lineRule="auto"/>
        <w:jc w:val="both"/>
        <w:rPr>
          <w:rFonts w:ascii="Times New Roman" w:eastAsia="Times New Roman" w:hAnsi="Times New Roman" w:cs="Times New Roman"/>
          <w:sz w:val="28"/>
          <w:szCs w:val="28"/>
          <w:lang w:eastAsia="ru-RU"/>
        </w:rPr>
      </w:pPr>
    </w:p>
    <w:p w:rsidR="000002D9" w:rsidRPr="00FE4D78" w:rsidRDefault="000002D9" w:rsidP="00FE4D78">
      <w:pPr>
        <w:spacing w:before="120" w:after="312" w:line="240" w:lineRule="auto"/>
        <w:jc w:val="both"/>
        <w:rPr>
          <w:rFonts w:ascii="Arial" w:eastAsia="Times New Roman" w:hAnsi="Arial" w:cs="Arial"/>
          <w:color w:val="000000"/>
          <w:sz w:val="24"/>
          <w:szCs w:val="24"/>
          <w:lang w:eastAsia="ru-RU"/>
        </w:rPr>
      </w:pPr>
    </w:p>
    <w:p w:rsidR="00847786" w:rsidRPr="00FE4D78" w:rsidRDefault="00B1573D" w:rsidP="00FE4D78">
      <w:pPr>
        <w:spacing w:before="120" w:after="312" w:line="240" w:lineRule="auto"/>
        <w:ind w:left="7788" w:firstLine="708"/>
        <w:jc w:val="both"/>
        <w:rPr>
          <w:rFonts w:ascii="Times New Roman" w:hAnsi="Times New Roman" w:cs="Times New Roman"/>
          <w:iCs/>
        </w:rPr>
      </w:pPr>
      <w:r w:rsidRPr="00FE4D78">
        <w:rPr>
          <w:rFonts w:ascii="Times New Roman" w:hAnsi="Times New Roman" w:cs="Times New Roman"/>
          <w:iCs/>
        </w:rPr>
        <w:t>Пр</w:t>
      </w:r>
      <w:r w:rsidR="00847786" w:rsidRPr="00FE4D78">
        <w:rPr>
          <w:rFonts w:ascii="Times New Roman" w:hAnsi="Times New Roman" w:cs="Times New Roman"/>
          <w:iCs/>
        </w:rPr>
        <w:t>иложение 2</w:t>
      </w:r>
    </w:p>
    <w:p w:rsidR="00847786" w:rsidRPr="00FE4D78" w:rsidRDefault="00847786" w:rsidP="00FE4D78">
      <w:pPr>
        <w:ind w:left="5670"/>
        <w:rPr>
          <w:rFonts w:ascii="Times New Roman" w:hAnsi="Times New Roman" w:cs="Times New Roman"/>
          <w:i/>
          <w:iCs/>
        </w:rPr>
      </w:pPr>
    </w:p>
    <w:p w:rsidR="00847786" w:rsidRPr="00FE4D78" w:rsidRDefault="00847786" w:rsidP="00FE4D78">
      <w:pPr>
        <w:jc w:val="center"/>
        <w:rPr>
          <w:rFonts w:ascii="Times New Roman" w:hAnsi="Times New Roman" w:cs="Times New Roman"/>
          <w:b/>
          <w:iCs/>
          <w:sz w:val="28"/>
          <w:szCs w:val="28"/>
        </w:rPr>
      </w:pPr>
      <w:r w:rsidRPr="00FE4D78">
        <w:rPr>
          <w:rFonts w:ascii="Times New Roman" w:hAnsi="Times New Roman" w:cs="Times New Roman"/>
          <w:b/>
          <w:iCs/>
          <w:sz w:val="28"/>
          <w:szCs w:val="28"/>
        </w:rPr>
        <w:t>Форма для замечаний и предложений</w:t>
      </w:r>
    </w:p>
    <w:p w:rsidR="00847786" w:rsidRPr="00FE4D78" w:rsidRDefault="00847786" w:rsidP="00FE4D78">
      <w:pPr>
        <w:ind w:left="5670" w:right="-142"/>
        <w:rPr>
          <w:rFonts w:ascii="Times New Roman" w:hAnsi="Times New Roman" w:cs="Times New Roman"/>
          <w:b/>
          <w:bCs/>
          <w:sz w:val="28"/>
          <w:szCs w:val="28"/>
        </w:rPr>
      </w:pPr>
    </w:p>
    <w:p w:rsidR="00847786" w:rsidRPr="00FE4D78" w:rsidRDefault="00847786" w:rsidP="00FE4D78">
      <w:pPr>
        <w:ind w:left="5670" w:right="-142"/>
        <w:rPr>
          <w:rFonts w:ascii="Times New Roman" w:hAnsi="Times New Roman" w:cs="Times New Roman"/>
          <w:b/>
          <w:bCs/>
          <w:sz w:val="28"/>
          <w:szCs w:val="28"/>
        </w:rPr>
      </w:pPr>
      <w:r w:rsidRPr="00FE4D78">
        <w:rPr>
          <w:rFonts w:ascii="Times New Roman" w:hAnsi="Times New Roman" w:cs="Times New Roman"/>
          <w:b/>
          <w:bCs/>
          <w:sz w:val="28"/>
          <w:szCs w:val="28"/>
        </w:rPr>
        <w:t xml:space="preserve">В управу района Богородское </w:t>
      </w:r>
    </w:p>
    <w:p w:rsidR="00847786" w:rsidRPr="00FE4D78" w:rsidRDefault="00847786" w:rsidP="00FE4D78">
      <w:pPr>
        <w:ind w:left="5670" w:right="-142"/>
        <w:rPr>
          <w:rFonts w:ascii="Times New Roman" w:hAnsi="Times New Roman" w:cs="Times New Roman"/>
          <w:b/>
          <w:bCs/>
          <w:sz w:val="28"/>
          <w:szCs w:val="28"/>
        </w:rPr>
      </w:pPr>
      <w:r w:rsidRPr="00FE4D78">
        <w:rPr>
          <w:rFonts w:ascii="Times New Roman" w:hAnsi="Times New Roman" w:cs="Times New Roman"/>
          <w:b/>
          <w:bCs/>
          <w:sz w:val="28"/>
          <w:szCs w:val="28"/>
        </w:rPr>
        <w:t>города Москвы</w:t>
      </w:r>
    </w:p>
    <w:p w:rsidR="00847786" w:rsidRPr="00FE4D78" w:rsidRDefault="00847786" w:rsidP="00FE4D78">
      <w:pPr>
        <w:ind w:left="5670"/>
        <w:rPr>
          <w:rFonts w:ascii="Times New Roman" w:hAnsi="Times New Roman" w:cs="Times New Roman"/>
          <w:b/>
          <w:bCs/>
          <w:sz w:val="28"/>
          <w:szCs w:val="28"/>
        </w:rPr>
      </w:pPr>
      <w:r w:rsidRPr="00FE4D78">
        <w:rPr>
          <w:rFonts w:ascii="Times New Roman" w:hAnsi="Times New Roman" w:cs="Times New Roman"/>
          <w:bCs/>
          <w:sz w:val="28"/>
          <w:szCs w:val="28"/>
        </w:rPr>
        <w:t>от</w:t>
      </w:r>
      <w:r w:rsidRPr="00FE4D78">
        <w:rPr>
          <w:rFonts w:ascii="Times New Roman" w:hAnsi="Times New Roman" w:cs="Times New Roman"/>
          <w:b/>
          <w:bCs/>
          <w:sz w:val="28"/>
          <w:szCs w:val="28"/>
        </w:rPr>
        <w:t>____________________________</w:t>
      </w:r>
    </w:p>
    <w:p w:rsidR="00847786" w:rsidRPr="00FE4D78" w:rsidRDefault="00847786" w:rsidP="00FE4D78">
      <w:pPr>
        <w:rPr>
          <w:rFonts w:ascii="Times New Roman" w:hAnsi="Times New Roman" w:cs="Times New Roman"/>
          <w:bCs/>
          <w:i/>
          <w:sz w:val="20"/>
          <w:szCs w:val="20"/>
        </w:rPr>
      </w:pPr>
      <w:r w:rsidRPr="00FE4D78">
        <w:rPr>
          <w:rFonts w:ascii="Times New Roman" w:hAnsi="Times New Roman" w:cs="Times New Roman"/>
          <w:bCs/>
          <w:i/>
          <w:sz w:val="20"/>
          <w:szCs w:val="20"/>
        </w:rPr>
        <w:t xml:space="preserve">                                                                                                                 (наименование организации/  Ф.И.О. гражданина)</w:t>
      </w:r>
    </w:p>
    <w:p w:rsidR="00847786" w:rsidRPr="00FE4D78" w:rsidRDefault="00847786" w:rsidP="00FE4D78">
      <w:pPr>
        <w:ind w:left="5670"/>
        <w:rPr>
          <w:rFonts w:ascii="Times New Roman" w:hAnsi="Times New Roman" w:cs="Times New Roman"/>
          <w:b/>
          <w:bCs/>
          <w:sz w:val="28"/>
          <w:szCs w:val="28"/>
        </w:rPr>
      </w:pPr>
      <w:r w:rsidRPr="00FE4D78">
        <w:rPr>
          <w:rFonts w:ascii="Times New Roman" w:hAnsi="Times New Roman" w:cs="Times New Roman"/>
          <w:b/>
          <w:bCs/>
          <w:sz w:val="28"/>
          <w:szCs w:val="28"/>
        </w:rPr>
        <w:lastRenderedPageBreak/>
        <w:t>_____________________________</w:t>
      </w:r>
    </w:p>
    <w:p w:rsidR="00847786" w:rsidRPr="00FE4D78" w:rsidRDefault="00847786" w:rsidP="00FE4D78">
      <w:pPr>
        <w:pStyle w:val="a7"/>
        <w:rPr>
          <w:rFonts w:ascii="Times New Roman" w:hAnsi="Times New Roman" w:cs="Times New Roman"/>
          <w:i/>
        </w:rPr>
      </w:pPr>
      <w:r w:rsidRPr="00FE4D78">
        <w:rPr>
          <w:rFonts w:ascii="Times New Roman" w:hAnsi="Times New Roman" w:cs="Times New Roman"/>
          <w:i/>
        </w:rPr>
        <w:t xml:space="preserve">                                                                                     </w:t>
      </w:r>
      <w:r w:rsidR="0041320F" w:rsidRPr="00FE4D78">
        <w:rPr>
          <w:rFonts w:ascii="Times New Roman" w:hAnsi="Times New Roman" w:cs="Times New Roman"/>
          <w:i/>
        </w:rPr>
        <w:t xml:space="preserve">                    </w:t>
      </w:r>
      <w:r w:rsidRPr="00FE4D78">
        <w:rPr>
          <w:rFonts w:ascii="Times New Roman" w:hAnsi="Times New Roman" w:cs="Times New Roman"/>
          <w:i/>
        </w:rPr>
        <w:t xml:space="preserve"> (адрес местонахождения/проживания с </w:t>
      </w:r>
    </w:p>
    <w:p w:rsidR="00847786" w:rsidRPr="00FE4D78" w:rsidRDefault="00847786" w:rsidP="00FE4D78">
      <w:pPr>
        <w:pStyle w:val="a7"/>
        <w:rPr>
          <w:rFonts w:ascii="Times New Roman" w:hAnsi="Times New Roman" w:cs="Times New Roman"/>
          <w:i/>
        </w:rPr>
      </w:pPr>
      <w:r w:rsidRPr="00FE4D78">
        <w:rPr>
          <w:rFonts w:ascii="Times New Roman" w:hAnsi="Times New Roman" w:cs="Times New Roman"/>
          <w:i/>
        </w:rPr>
        <w:t xml:space="preserve">                                                                                                </w:t>
      </w:r>
      <w:r w:rsidR="0041320F" w:rsidRPr="00FE4D78">
        <w:rPr>
          <w:rFonts w:ascii="Times New Roman" w:hAnsi="Times New Roman" w:cs="Times New Roman"/>
          <w:i/>
        </w:rPr>
        <w:t xml:space="preserve">           </w:t>
      </w:r>
      <w:r w:rsidRPr="00FE4D78">
        <w:rPr>
          <w:rFonts w:ascii="Times New Roman" w:hAnsi="Times New Roman" w:cs="Times New Roman"/>
          <w:i/>
        </w:rPr>
        <w:t xml:space="preserve">указанием почтового индекса и </w:t>
      </w:r>
      <w:r w:rsidR="001D1928" w:rsidRPr="00FE4D78">
        <w:rPr>
          <w:rFonts w:ascii="Times New Roman" w:hAnsi="Times New Roman" w:cs="Times New Roman"/>
          <w:i/>
        </w:rPr>
        <w:t>адреса</w:t>
      </w:r>
    </w:p>
    <w:p w:rsidR="00847786" w:rsidRPr="00FE4D78" w:rsidRDefault="00847786" w:rsidP="00FE4D78">
      <w:pPr>
        <w:pStyle w:val="a7"/>
        <w:rPr>
          <w:rFonts w:ascii="Times New Roman" w:hAnsi="Times New Roman" w:cs="Times New Roman"/>
          <w:i/>
        </w:rPr>
      </w:pPr>
      <w:r w:rsidRPr="00FE4D78">
        <w:rPr>
          <w:rFonts w:ascii="Times New Roman" w:hAnsi="Times New Roman" w:cs="Times New Roman"/>
          <w:i/>
        </w:rPr>
        <w:t xml:space="preserve">                                                                                                   </w:t>
      </w:r>
      <w:r w:rsidR="0041320F" w:rsidRPr="00FE4D78">
        <w:rPr>
          <w:rFonts w:ascii="Times New Roman" w:hAnsi="Times New Roman" w:cs="Times New Roman"/>
          <w:i/>
        </w:rPr>
        <w:t xml:space="preserve">        </w:t>
      </w:r>
      <w:r w:rsidRPr="00FE4D78">
        <w:rPr>
          <w:rFonts w:ascii="Times New Roman" w:hAnsi="Times New Roman" w:cs="Times New Roman"/>
          <w:i/>
        </w:rPr>
        <w:t xml:space="preserve"> электронной почты)</w:t>
      </w:r>
    </w:p>
    <w:p w:rsidR="00847786" w:rsidRPr="00FE4D78" w:rsidRDefault="00847786" w:rsidP="00FE4D78">
      <w:pPr>
        <w:spacing w:before="240"/>
        <w:jc w:val="center"/>
        <w:rPr>
          <w:rFonts w:ascii="Times New Roman" w:hAnsi="Times New Roman" w:cs="Times New Roman"/>
          <w:sz w:val="28"/>
          <w:szCs w:val="28"/>
        </w:rPr>
      </w:pPr>
      <w:r w:rsidRPr="00FE4D78">
        <w:rPr>
          <w:rFonts w:ascii="Times New Roman" w:hAnsi="Times New Roman" w:cs="Times New Roman"/>
          <w:b/>
          <w:bCs/>
          <w:sz w:val="28"/>
          <w:szCs w:val="28"/>
        </w:rPr>
        <w:t>ИНФОРМАЦИЯ</w:t>
      </w:r>
      <w:r w:rsidRPr="00FE4D78">
        <w:rPr>
          <w:rFonts w:ascii="Times New Roman" w:hAnsi="Times New Roman" w:cs="Times New Roman"/>
          <w:b/>
          <w:bCs/>
          <w:sz w:val="28"/>
          <w:szCs w:val="28"/>
        </w:rPr>
        <w:br/>
      </w:r>
      <w:r w:rsidRPr="00FE4D78">
        <w:rPr>
          <w:rFonts w:ascii="Times New Roman" w:hAnsi="Times New Roman" w:cs="Times New Roman"/>
          <w:sz w:val="28"/>
          <w:szCs w:val="28"/>
        </w:rPr>
        <w:t>о замечаниях и предложениях</w:t>
      </w:r>
    </w:p>
    <w:p w:rsidR="00847786" w:rsidRPr="00FE4D78" w:rsidRDefault="00847786" w:rsidP="00FE4D78">
      <w:pPr>
        <w:tabs>
          <w:tab w:val="right" w:pos="9921"/>
        </w:tabs>
        <w:ind w:firstLine="567"/>
        <w:jc w:val="both"/>
        <w:rPr>
          <w:rFonts w:ascii="Times New Roman" w:hAnsi="Times New Roman" w:cs="Times New Roman"/>
        </w:rPr>
      </w:pPr>
      <w:r w:rsidRPr="00FE4D78">
        <w:rPr>
          <w:rFonts w:ascii="Times New Roman" w:hAnsi="Times New Roman" w:cs="Times New Roman"/>
        </w:rPr>
        <w:t xml:space="preserve">В связи с уведомлением </w:t>
      </w:r>
      <w:r w:rsidRPr="00FE4D78">
        <w:rPr>
          <w:rFonts w:ascii="Times New Roman" w:hAnsi="Times New Roman" w:cs="Times New Roman"/>
          <w:bCs/>
        </w:rPr>
        <w:t xml:space="preserve">управы района Богородское города Москвы </w:t>
      </w:r>
      <w:r w:rsidRPr="00FE4D78">
        <w:rPr>
          <w:rFonts w:ascii="Times New Roman" w:hAnsi="Times New Roman" w:cs="Times New Roman"/>
        </w:rPr>
        <w:t xml:space="preserve">о начале сбора замечаний и предложений по перечню правовых актов, размещенному на официальном сайте </w:t>
      </w:r>
      <w:r w:rsidRPr="00FE4D78">
        <w:rPr>
          <w:rFonts w:ascii="Times New Roman" w:hAnsi="Times New Roman" w:cs="Times New Roman"/>
          <w:bCs/>
        </w:rPr>
        <w:t>управы</w:t>
      </w:r>
      <w:r w:rsidRPr="00FE4D78">
        <w:rPr>
          <w:rFonts w:ascii="Times New Roman" w:hAnsi="Times New Roman" w:cs="Times New Roman"/>
        </w:rPr>
        <w:t xml:space="preserve"> - https://bogorodskoe.mos.ru/antitrust-compliance/</w:t>
      </w:r>
      <w:r w:rsidRPr="00FE4D78">
        <w:rPr>
          <w:rFonts w:ascii="Times New Roman" w:hAnsi="Times New Roman" w:cs="Times New Roman"/>
          <w:bCs/>
        </w:rPr>
        <w:t>,</w:t>
      </w:r>
      <w:r w:rsidRPr="00FE4D78">
        <w:rPr>
          <w:rFonts w:ascii="Times New Roman" w:hAnsi="Times New Roman" w:cs="Times New Roman"/>
        </w:rPr>
        <w:t xml:space="preserve"> в целях выявления рисков нарушения антимонопольного законодательства Российской Федерации в рамках функционирования системы внутреннего контроля за соблюдением соответствия требованиям антимонопольного законодательства </w:t>
      </w:r>
      <w:r w:rsidRPr="00FE4D78">
        <w:rPr>
          <w:rFonts w:ascii="Times New Roman" w:hAnsi="Times New Roman" w:cs="Times New Roman"/>
          <w:color w:val="000000"/>
        </w:rPr>
        <w:t>Российской Федерации</w:t>
      </w:r>
      <w:r w:rsidRPr="00FE4D78">
        <w:rPr>
          <w:rFonts w:ascii="Times New Roman" w:hAnsi="Times New Roman" w:cs="Times New Roman"/>
        </w:rPr>
        <w:t>, сообщаю, что в указанной перечень включен</w:t>
      </w:r>
    </w:p>
    <w:p w:rsidR="00847786" w:rsidRPr="00FE4D78" w:rsidRDefault="00847786" w:rsidP="00FE4D78">
      <w:pPr>
        <w:rPr>
          <w:rFonts w:ascii="Times New Roman" w:hAnsi="Times New Roman" w:cs="Times New Roman"/>
          <w:sz w:val="28"/>
          <w:szCs w:val="28"/>
        </w:rPr>
      </w:pPr>
      <w:r w:rsidRPr="00FE4D78">
        <w:rPr>
          <w:rFonts w:ascii="Times New Roman" w:hAnsi="Times New Roman" w:cs="Times New Roman"/>
          <w:sz w:val="28"/>
          <w:szCs w:val="28"/>
        </w:rPr>
        <w:t>______________________________________________________________________,</w:t>
      </w:r>
    </w:p>
    <w:p w:rsidR="00847786" w:rsidRPr="00FE4D78" w:rsidRDefault="00847786" w:rsidP="00FE4D78">
      <w:pPr>
        <w:jc w:val="center"/>
        <w:rPr>
          <w:rFonts w:ascii="Times New Roman" w:hAnsi="Times New Roman" w:cs="Times New Roman"/>
          <w:i/>
        </w:rPr>
      </w:pPr>
      <w:r w:rsidRPr="00FE4D78">
        <w:rPr>
          <w:rFonts w:ascii="Times New Roman" w:hAnsi="Times New Roman" w:cs="Times New Roman"/>
          <w:i/>
        </w:rPr>
        <w:t>(наименование и реквизиты правового акта)</w:t>
      </w:r>
    </w:p>
    <w:p w:rsidR="00847786" w:rsidRPr="00FE4D78" w:rsidRDefault="00847786" w:rsidP="00FE4D78">
      <w:pPr>
        <w:rPr>
          <w:rFonts w:ascii="Times New Roman" w:hAnsi="Times New Roman" w:cs="Times New Roman"/>
          <w:i/>
        </w:rPr>
      </w:pPr>
      <w:r w:rsidRPr="00FE4D78">
        <w:rPr>
          <w:rFonts w:ascii="Times New Roman" w:hAnsi="Times New Roman" w:cs="Times New Roman"/>
        </w:rPr>
        <w:t>в котором содержатся положения, влекущие риск нарушения антимонопольного законодательства, а именно:</w:t>
      </w:r>
    </w:p>
    <w:p w:rsidR="00847786" w:rsidRPr="00FE4D78" w:rsidRDefault="00847786" w:rsidP="00FE4D78">
      <w:pPr>
        <w:rPr>
          <w:rFonts w:ascii="Times New Roman" w:hAnsi="Times New Roman" w:cs="Times New Roman"/>
          <w:sz w:val="28"/>
          <w:szCs w:val="28"/>
        </w:rPr>
      </w:pPr>
      <w:r w:rsidRPr="00FE4D78">
        <w:rPr>
          <w:rFonts w:ascii="Times New Roman" w:hAnsi="Times New Roman" w:cs="Times New Roman"/>
          <w:sz w:val="28"/>
          <w:szCs w:val="28"/>
        </w:rPr>
        <w:t>__________________________________________________________________________</w:t>
      </w:r>
    </w:p>
    <w:p w:rsidR="00847786" w:rsidRPr="00FE4D78" w:rsidRDefault="00847786" w:rsidP="00FE4D78">
      <w:pPr>
        <w:tabs>
          <w:tab w:val="right" w:pos="9921"/>
        </w:tabs>
        <w:ind w:firstLine="567"/>
        <w:rPr>
          <w:rFonts w:ascii="Times New Roman" w:hAnsi="Times New Roman" w:cs="Times New Roman"/>
          <w:sz w:val="28"/>
          <w:szCs w:val="28"/>
        </w:rPr>
      </w:pPr>
      <w:r w:rsidRPr="00FE4D78">
        <w:rPr>
          <w:rFonts w:ascii="Times New Roman" w:hAnsi="Times New Roman" w:cs="Times New Roman"/>
          <w:sz w:val="28"/>
          <w:szCs w:val="28"/>
        </w:rPr>
        <w:tab/>
      </w:r>
      <w:r w:rsidRPr="00FE4D78">
        <w:rPr>
          <w:rStyle w:val="a6"/>
          <w:rFonts w:ascii="Times New Roman" w:hAnsi="Times New Roman"/>
          <w:sz w:val="28"/>
          <w:szCs w:val="28"/>
        </w:rPr>
        <w:footnoteReference w:customMarkFollows="1" w:id="1"/>
        <w:t>*</w:t>
      </w:r>
      <w:r w:rsidRPr="00FE4D78">
        <w:rPr>
          <w:rFonts w:ascii="Times New Roman" w:hAnsi="Times New Roman" w:cs="Times New Roman"/>
          <w:sz w:val="28"/>
          <w:szCs w:val="28"/>
        </w:rPr>
        <w:t>.</w:t>
      </w:r>
    </w:p>
    <w:p w:rsidR="00847786" w:rsidRPr="00FE4D78" w:rsidRDefault="00847786" w:rsidP="00FE4D78">
      <w:pPr>
        <w:pBdr>
          <w:top w:val="single" w:sz="4" w:space="1" w:color="auto"/>
        </w:pBdr>
        <w:ind w:right="255" w:firstLine="567"/>
        <w:rPr>
          <w:rFonts w:ascii="Times New Roman" w:hAnsi="Times New Roman" w:cs="Times New Roman"/>
          <w:sz w:val="6"/>
          <w:szCs w:val="6"/>
        </w:rPr>
      </w:pPr>
    </w:p>
    <w:p w:rsidR="00847786" w:rsidRPr="00FE4D78" w:rsidRDefault="00847786" w:rsidP="00FE4D78">
      <w:pPr>
        <w:tabs>
          <w:tab w:val="right" w:pos="9921"/>
        </w:tabs>
        <w:ind w:firstLine="567"/>
        <w:rPr>
          <w:rFonts w:ascii="Times New Roman" w:hAnsi="Times New Roman" w:cs="Times New Roman"/>
          <w:sz w:val="26"/>
          <w:szCs w:val="26"/>
        </w:rPr>
      </w:pPr>
      <w:r w:rsidRPr="00FE4D78">
        <w:rPr>
          <w:rFonts w:ascii="Times New Roman" w:hAnsi="Times New Roman" w:cs="Times New Roman"/>
        </w:rPr>
        <w:t>В целях устранения рисков нарушения антимонопольного законодательства предлагается:</w:t>
      </w:r>
      <w:r w:rsidRPr="00FE4D78">
        <w:rPr>
          <w:rFonts w:ascii="Times New Roman" w:hAnsi="Times New Roman" w:cs="Times New Roman"/>
        </w:rPr>
        <w:br/>
      </w:r>
      <w:r w:rsidRPr="00FE4D78">
        <w:rPr>
          <w:rFonts w:ascii="Times New Roman" w:hAnsi="Times New Roman" w:cs="Times New Roman"/>
          <w:sz w:val="26"/>
          <w:szCs w:val="26"/>
        </w:rPr>
        <w:tab/>
        <w:t>.</w:t>
      </w:r>
    </w:p>
    <w:p w:rsidR="00847786" w:rsidRPr="00FE4D78" w:rsidRDefault="00847786" w:rsidP="00FE4D78">
      <w:pPr>
        <w:pBdr>
          <w:top w:val="single" w:sz="4" w:space="1" w:color="auto"/>
        </w:pBdr>
        <w:ind w:right="113" w:firstLine="567"/>
        <w:jc w:val="center"/>
        <w:rPr>
          <w:rFonts w:ascii="Times New Roman" w:hAnsi="Times New Roman" w:cs="Times New Roman"/>
          <w:i/>
        </w:rPr>
      </w:pPr>
      <w:r w:rsidRPr="00FE4D78">
        <w:rPr>
          <w:rFonts w:ascii="Times New Roman" w:hAnsi="Times New Roman" w:cs="Times New Roman"/>
          <w:i/>
        </w:rPr>
        <w:t>(указывается способ устранения рисков)</w:t>
      </w:r>
    </w:p>
    <w:p w:rsidR="00847786" w:rsidRPr="00FE4D78" w:rsidRDefault="00847786" w:rsidP="00FE4D78">
      <w:pPr>
        <w:pBdr>
          <w:top w:val="single" w:sz="4" w:space="1" w:color="auto"/>
        </w:pBdr>
        <w:ind w:right="113"/>
        <w:rPr>
          <w:rFonts w:ascii="Times New Roman" w:hAnsi="Times New Roman" w:cs="Times New Roman"/>
          <w:sz w:val="28"/>
          <w:szCs w:val="28"/>
        </w:rPr>
      </w:pPr>
      <w:r w:rsidRPr="00FE4D78">
        <w:rPr>
          <w:rFonts w:ascii="Times New Roman" w:hAnsi="Times New Roman" w:cs="Times New Roman"/>
          <w:sz w:val="28"/>
          <w:szCs w:val="28"/>
        </w:rPr>
        <w:t>______________                      ______________                       ___________________</w:t>
      </w:r>
      <w:r w:rsidR="0041320F" w:rsidRPr="00FE4D78">
        <w:rPr>
          <w:rFonts w:ascii="Times New Roman" w:hAnsi="Times New Roman" w:cs="Times New Roman"/>
          <w:sz w:val="28"/>
          <w:szCs w:val="28"/>
        </w:rPr>
        <w:t>______</w:t>
      </w:r>
    </w:p>
    <w:p w:rsidR="00847786" w:rsidRPr="00B1573D" w:rsidRDefault="00847786" w:rsidP="00FE4D78">
      <w:pPr>
        <w:pBdr>
          <w:top w:val="single" w:sz="4" w:space="1" w:color="auto"/>
        </w:pBdr>
        <w:ind w:right="113"/>
        <w:rPr>
          <w:rFonts w:ascii="Times New Roman" w:hAnsi="Times New Roman" w:cs="Times New Roman"/>
          <w:sz w:val="20"/>
          <w:szCs w:val="20"/>
        </w:rPr>
      </w:pPr>
      <w:r w:rsidRPr="00FE4D78">
        <w:rPr>
          <w:rFonts w:ascii="Times New Roman" w:hAnsi="Times New Roman" w:cs="Times New Roman"/>
          <w:i/>
          <w:sz w:val="20"/>
          <w:szCs w:val="20"/>
        </w:rPr>
        <w:t xml:space="preserve">            (дата)                                                         (подпись)                                                     (расшифровка</w:t>
      </w:r>
      <w:r w:rsidRPr="00FE4D78">
        <w:rPr>
          <w:rFonts w:ascii="Times New Roman" w:hAnsi="Times New Roman" w:cs="Times New Roman"/>
          <w:sz w:val="20"/>
          <w:szCs w:val="20"/>
        </w:rPr>
        <w:t xml:space="preserve"> подписи)</w:t>
      </w:r>
    </w:p>
    <w:sectPr w:rsidR="00847786" w:rsidRPr="00B1573D" w:rsidSect="0041320F">
      <w:pgSz w:w="11906" w:h="16838"/>
      <w:pgMar w:top="851" w:right="566"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6BC" w:rsidRDefault="005606BC" w:rsidP="00847786">
      <w:pPr>
        <w:spacing w:after="0" w:line="240" w:lineRule="auto"/>
      </w:pPr>
      <w:r>
        <w:separator/>
      </w:r>
    </w:p>
  </w:endnote>
  <w:endnote w:type="continuationSeparator" w:id="0">
    <w:p w:rsidR="005606BC" w:rsidRDefault="005606BC" w:rsidP="00847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6BC" w:rsidRDefault="005606BC" w:rsidP="00847786">
      <w:pPr>
        <w:spacing w:after="0" w:line="240" w:lineRule="auto"/>
      </w:pPr>
      <w:r>
        <w:separator/>
      </w:r>
    </w:p>
  </w:footnote>
  <w:footnote w:type="continuationSeparator" w:id="0">
    <w:p w:rsidR="005606BC" w:rsidRDefault="005606BC" w:rsidP="00847786">
      <w:pPr>
        <w:spacing w:after="0" w:line="240" w:lineRule="auto"/>
      </w:pPr>
      <w:r>
        <w:continuationSeparator/>
      </w:r>
    </w:p>
  </w:footnote>
  <w:footnote w:id="1">
    <w:p w:rsidR="00015965" w:rsidRPr="00D27284" w:rsidRDefault="00015965" w:rsidP="00847786">
      <w:pPr>
        <w:adjustRightInd w:val="0"/>
        <w:rPr>
          <w:sz w:val="16"/>
          <w:szCs w:val="16"/>
        </w:rPr>
      </w:pPr>
      <w:r w:rsidRPr="00D27284">
        <w:rPr>
          <w:rStyle w:val="a6"/>
          <w:sz w:val="16"/>
          <w:szCs w:val="16"/>
        </w:rPr>
        <w:t>*</w:t>
      </w:r>
      <w:r w:rsidRPr="00D27284">
        <w:rPr>
          <w:sz w:val="16"/>
          <w:szCs w:val="16"/>
        </w:rPr>
        <w:t xml:space="preserve"> Отражаются все положения нормативного правового акта, в котором содержатся положения, влекущие риск нарушения антимонопольного законодательства (с указанием разделов, глав, статей, частей, пунктов, подпунктов, абзацев) нормативного правового акта, со ссылкой на нормы Федерального закона от 26.07.2006 № 135-ФЗ "О защите конкуренции" и правовым обоснованием возможных рисков нарушения антимонопольного законодательства.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70AF6"/>
    <w:multiLevelType w:val="hybridMultilevel"/>
    <w:tmpl w:val="8EE212E8"/>
    <w:lvl w:ilvl="0" w:tplc="CB8C5A32">
      <w:start w:val="1"/>
      <w:numFmt w:val="decimal"/>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 w15:restartNumberingAfterBreak="0">
    <w:nsid w:val="1AC76BF2"/>
    <w:multiLevelType w:val="hybridMultilevel"/>
    <w:tmpl w:val="22A2E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AD516F"/>
    <w:multiLevelType w:val="hybridMultilevel"/>
    <w:tmpl w:val="A87409B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61751167"/>
    <w:multiLevelType w:val="hybridMultilevel"/>
    <w:tmpl w:val="C17AFB7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A4E453A"/>
    <w:multiLevelType w:val="hybridMultilevel"/>
    <w:tmpl w:val="E9DC1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B24"/>
    <w:rsid w:val="000002D9"/>
    <w:rsid w:val="00015965"/>
    <w:rsid w:val="00060F31"/>
    <w:rsid w:val="00063E58"/>
    <w:rsid w:val="00082095"/>
    <w:rsid w:val="00090543"/>
    <w:rsid w:val="00123EF4"/>
    <w:rsid w:val="00136281"/>
    <w:rsid w:val="001B28AA"/>
    <w:rsid w:val="001B40F0"/>
    <w:rsid w:val="001D0ACF"/>
    <w:rsid w:val="001D1928"/>
    <w:rsid w:val="002E381E"/>
    <w:rsid w:val="00314679"/>
    <w:rsid w:val="00321AEC"/>
    <w:rsid w:val="0032348A"/>
    <w:rsid w:val="0033020C"/>
    <w:rsid w:val="00367BA8"/>
    <w:rsid w:val="0039049D"/>
    <w:rsid w:val="003A7974"/>
    <w:rsid w:val="003B4C14"/>
    <w:rsid w:val="0041320F"/>
    <w:rsid w:val="00425C10"/>
    <w:rsid w:val="004638D5"/>
    <w:rsid w:val="004806BD"/>
    <w:rsid w:val="00497FC4"/>
    <w:rsid w:val="004C356B"/>
    <w:rsid w:val="004E5E5F"/>
    <w:rsid w:val="005606BC"/>
    <w:rsid w:val="005C1571"/>
    <w:rsid w:val="0065624C"/>
    <w:rsid w:val="006A3008"/>
    <w:rsid w:val="0075071B"/>
    <w:rsid w:val="007551F7"/>
    <w:rsid w:val="00797558"/>
    <w:rsid w:val="00817A6E"/>
    <w:rsid w:val="008236B4"/>
    <w:rsid w:val="00847786"/>
    <w:rsid w:val="00883F2F"/>
    <w:rsid w:val="008F0E2C"/>
    <w:rsid w:val="00907578"/>
    <w:rsid w:val="0097528C"/>
    <w:rsid w:val="00A5001C"/>
    <w:rsid w:val="00A72B3C"/>
    <w:rsid w:val="00A93177"/>
    <w:rsid w:val="00AE05B1"/>
    <w:rsid w:val="00AF58BE"/>
    <w:rsid w:val="00B10101"/>
    <w:rsid w:val="00B1573D"/>
    <w:rsid w:val="00B93DDB"/>
    <w:rsid w:val="00BB7C57"/>
    <w:rsid w:val="00BF261D"/>
    <w:rsid w:val="00C36696"/>
    <w:rsid w:val="00CB31A7"/>
    <w:rsid w:val="00D170C0"/>
    <w:rsid w:val="00E33008"/>
    <w:rsid w:val="00E46394"/>
    <w:rsid w:val="00E73FB6"/>
    <w:rsid w:val="00EC732A"/>
    <w:rsid w:val="00ED7B24"/>
    <w:rsid w:val="00EF58D3"/>
    <w:rsid w:val="00F16519"/>
    <w:rsid w:val="00F263AE"/>
    <w:rsid w:val="00F31BFC"/>
    <w:rsid w:val="00F63F79"/>
    <w:rsid w:val="00F71E78"/>
    <w:rsid w:val="00FE4D78"/>
    <w:rsid w:val="00FF5F8A"/>
    <w:rsid w:val="00FF6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24D11"/>
  <w15:docId w15:val="{BD74B81C-F3F1-4EA6-8208-9927EFE9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3AE"/>
  </w:style>
  <w:style w:type="paragraph" w:styleId="1">
    <w:name w:val="heading 1"/>
    <w:basedOn w:val="a"/>
    <w:link w:val="10"/>
    <w:uiPriority w:val="9"/>
    <w:qFormat/>
    <w:rsid w:val="00ED7B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B2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D7B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D7B24"/>
    <w:rPr>
      <w:color w:val="0000FF"/>
      <w:u w:val="single"/>
    </w:rPr>
  </w:style>
  <w:style w:type="paragraph" w:styleId="a5">
    <w:name w:val="List Paragraph"/>
    <w:basedOn w:val="a"/>
    <w:uiPriority w:val="34"/>
    <w:qFormat/>
    <w:rsid w:val="004806BD"/>
    <w:pPr>
      <w:ind w:left="720"/>
      <w:contextualSpacing/>
    </w:pPr>
  </w:style>
  <w:style w:type="character" w:styleId="a6">
    <w:name w:val="footnote reference"/>
    <w:uiPriority w:val="99"/>
    <w:rsid w:val="00847786"/>
    <w:rPr>
      <w:rFonts w:cs="Times New Roman"/>
      <w:vertAlign w:val="superscript"/>
    </w:rPr>
  </w:style>
  <w:style w:type="paragraph" w:styleId="a7">
    <w:name w:val="No Spacing"/>
    <w:uiPriority w:val="1"/>
    <w:qFormat/>
    <w:rsid w:val="0041320F"/>
    <w:pPr>
      <w:spacing w:after="0" w:line="240" w:lineRule="auto"/>
    </w:pPr>
  </w:style>
  <w:style w:type="paragraph" w:styleId="a8">
    <w:name w:val="Balloon Text"/>
    <w:basedOn w:val="a"/>
    <w:link w:val="a9"/>
    <w:uiPriority w:val="99"/>
    <w:semiHidden/>
    <w:unhideWhenUsed/>
    <w:rsid w:val="00E73FB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73FB6"/>
    <w:rPr>
      <w:rFonts w:ascii="Segoe UI" w:hAnsi="Segoe UI" w:cs="Segoe UI"/>
      <w:sz w:val="18"/>
      <w:szCs w:val="18"/>
    </w:rPr>
  </w:style>
  <w:style w:type="character" w:styleId="aa">
    <w:name w:val="FollowedHyperlink"/>
    <w:basedOn w:val="a0"/>
    <w:uiPriority w:val="99"/>
    <w:semiHidden/>
    <w:unhideWhenUsed/>
    <w:rsid w:val="007507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175017">
      <w:bodyDiv w:val="1"/>
      <w:marLeft w:val="0"/>
      <w:marRight w:val="0"/>
      <w:marTop w:val="0"/>
      <w:marBottom w:val="0"/>
      <w:divBdr>
        <w:top w:val="none" w:sz="0" w:space="0" w:color="auto"/>
        <w:left w:val="none" w:sz="0" w:space="0" w:color="auto"/>
        <w:bottom w:val="none" w:sz="0" w:space="0" w:color="auto"/>
        <w:right w:val="none" w:sz="0" w:space="0" w:color="auto"/>
      </w:divBdr>
      <w:divsChild>
        <w:div w:id="261763939">
          <w:marLeft w:val="0"/>
          <w:marRight w:val="0"/>
          <w:marTop w:val="0"/>
          <w:marBottom w:val="0"/>
          <w:divBdr>
            <w:top w:val="none" w:sz="0" w:space="0" w:color="auto"/>
            <w:left w:val="none" w:sz="0" w:space="0" w:color="auto"/>
            <w:bottom w:val="none" w:sz="0" w:space="0" w:color="auto"/>
            <w:right w:val="none" w:sz="0" w:space="0" w:color="auto"/>
          </w:divBdr>
        </w:div>
        <w:div w:id="1989287682">
          <w:marLeft w:val="0"/>
          <w:marRight w:val="0"/>
          <w:marTop w:val="0"/>
          <w:marBottom w:val="0"/>
          <w:divBdr>
            <w:top w:val="none" w:sz="0" w:space="0" w:color="auto"/>
            <w:left w:val="none" w:sz="0" w:space="0" w:color="auto"/>
            <w:bottom w:val="none" w:sz="0" w:space="0" w:color="auto"/>
            <w:right w:val="none" w:sz="0" w:space="0" w:color="auto"/>
          </w:divBdr>
        </w:div>
      </w:divsChild>
    </w:div>
    <w:div w:id="1372143721">
      <w:bodyDiv w:val="1"/>
      <w:marLeft w:val="0"/>
      <w:marRight w:val="0"/>
      <w:marTop w:val="0"/>
      <w:marBottom w:val="0"/>
      <w:divBdr>
        <w:top w:val="none" w:sz="0" w:space="0" w:color="auto"/>
        <w:left w:val="none" w:sz="0" w:space="0" w:color="auto"/>
        <w:bottom w:val="none" w:sz="0" w:space="0" w:color="auto"/>
        <w:right w:val="none" w:sz="0" w:space="0" w:color="auto"/>
      </w:divBdr>
      <w:divsChild>
        <w:div w:id="516425204">
          <w:marLeft w:val="0"/>
          <w:marRight w:val="0"/>
          <w:marTop w:val="0"/>
          <w:marBottom w:val="0"/>
          <w:divBdr>
            <w:top w:val="none" w:sz="0" w:space="0" w:color="auto"/>
            <w:left w:val="none" w:sz="0" w:space="0" w:color="auto"/>
            <w:bottom w:val="none" w:sz="0" w:space="0" w:color="auto"/>
            <w:right w:val="none" w:sz="0" w:space="0" w:color="auto"/>
          </w:divBdr>
        </w:div>
        <w:div w:id="1925872844">
          <w:marLeft w:val="0"/>
          <w:marRight w:val="0"/>
          <w:marTop w:val="0"/>
          <w:marBottom w:val="0"/>
          <w:divBdr>
            <w:top w:val="none" w:sz="0" w:space="0" w:color="auto"/>
            <w:left w:val="none" w:sz="0" w:space="0" w:color="auto"/>
            <w:bottom w:val="none" w:sz="0" w:space="0" w:color="auto"/>
            <w:right w:val="none" w:sz="0" w:space="0" w:color="auto"/>
          </w:divBdr>
        </w:div>
        <w:div w:id="1358002666">
          <w:marLeft w:val="0"/>
          <w:marRight w:val="0"/>
          <w:marTop w:val="0"/>
          <w:marBottom w:val="0"/>
          <w:divBdr>
            <w:top w:val="none" w:sz="0" w:space="0" w:color="auto"/>
            <w:left w:val="none" w:sz="0" w:space="0" w:color="auto"/>
            <w:bottom w:val="none" w:sz="0" w:space="0" w:color="auto"/>
            <w:right w:val="none" w:sz="0" w:space="0" w:color="auto"/>
          </w:divBdr>
        </w:div>
        <w:div w:id="577207041">
          <w:marLeft w:val="0"/>
          <w:marRight w:val="0"/>
          <w:marTop w:val="0"/>
          <w:marBottom w:val="0"/>
          <w:divBdr>
            <w:top w:val="none" w:sz="0" w:space="0" w:color="auto"/>
            <w:left w:val="none" w:sz="0" w:space="0" w:color="auto"/>
            <w:bottom w:val="none" w:sz="0" w:space="0" w:color="auto"/>
            <w:right w:val="none" w:sz="0" w:space="0" w:color="auto"/>
          </w:divBdr>
        </w:div>
        <w:div w:id="48775225">
          <w:marLeft w:val="0"/>
          <w:marRight w:val="0"/>
          <w:marTop w:val="0"/>
          <w:marBottom w:val="0"/>
          <w:divBdr>
            <w:top w:val="none" w:sz="0" w:space="0" w:color="auto"/>
            <w:left w:val="none" w:sz="0" w:space="0" w:color="auto"/>
            <w:bottom w:val="none" w:sz="0" w:space="0" w:color="auto"/>
            <w:right w:val="none" w:sz="0" w:space="0" w:color="auto"/>
          </w:divBdr>
        </w:div>
        <w:div w:id="1788814829">
          <w:marLeft w:val="0"/>
          <w:marRight w:val="0"/>
          <w:marTop w:val="0"/>
          <w:marBottom w:val="0"/>
          <w:divBdr>
            <w:top w:val="none" w:sz="0" w:space="0" w:color="auto"/>
            <w:left w:val="none" w:sz="0" w:space="0" w:color="auto"/>
            <w:bottom w:val="none" w:sz="0" w:space="0" w:color="auto"/>
            <w:right w:val="none" w:sz="0" w:space="0" w:color="auto"/>
          </w:divBdr>
        </w:div>
        <w:div w:id="318536666">
          <w:marLeft w:val="0"/>
          <w:marRight w:val="0"/>
          <w:marTop w:val="0"/>
          <w:marBottom w:val="0"/>
          <w:divBdr>
            <w:top w:val="none" w:sz="0" w:space="0" w:color="auto"/>
            <w:left w:val="none" w:sz="0" w:space="0" w:color="auto"/>
            <w:bottom w:val="none" w:sz="0" w:space="0" w:color="auto"/>
            <w:right w:val="none" w:sz="0" w:space="0" w:color="auto"/>
          </w:divBdr>
        </w:div>
        <w:div w:id="2079008778">
          <w:marLeft w:val="0"/>
          <w:marRight w:val="0"/>
          <w:marTop w:val="0"/>
          <w:marBottom w:val="0"/>
          <w:divBdr>
            <w:top w:val="none" w:sz="0" w:space="0" w:color="auto"/>
            <w:left w:val="none" w:sz="0" w:space="0" w:color="auto"/>
            <w:bottom w:val="none" w:sz="0" w:space="0" w:color="auto"/>
            <w:right w:val="none" w:sz="0" w:space="0" w:color="auto"/>
          </w:divBdr>
        </w:div>
        <w:div w:id="662781851">
          <w:marLeft w:val="0"/>
          <w:marRight w:val="0"/>
          <w:marTop w:val="0"/>
          <w:marBottom w:val="0"/>
          <w:divBdr>
            <w:top w:val="none" w:sz="0" w:space="0" w:color="auto"/>
            <w:left w:val="none" w:sz="0" w:space="0" w:color="auto"/>
            <w:bottom w:val="none" w:sz="0" w:space="0" w:color="auto"/>
            <w:right w:val="none" w:sz="0" w:space="0" w:color="auto"/>
          </w:divBdr>
        </w:div>
        <w:div w:id="1160384454">
          <w:marLeft w:val="0"/>
          <w:marRight w:val="0"/>
          <w:marTop w:val="0"/>
          <w:marBottom w:val="0"/>
          <w:divBdr>
            <w:top w:val="none" w:sz="0" w:space="0" w:color="auto"/>
            <w:left w:val="none" w:sz="0" w:space="0" w:color="auto"/>
            <w:bottom w:val="none" w:sz="0" w:space="0" w:color="auto"/>
            <w:right w:val="none" w:sz="0" w:space="0" w:color="auto"/>
          </w:divBdr>
        </w:div>
        <w:div w:id="779375542">
          <w:marLeft w:val="0"/>
          <w:marRight w:val="0"/>
          <w:marTop w:val="0"/>
          <w:marBottom w:val="0"/>
          <w:divBdr>
            <w:top w:val="none" w:sz="0" w:space="0" w:color="auto"/>
            <w:left w:val="none" w:sz="0" w:space="0" w:color="auto"/>
            <w:bottom w:val="none" w:sz="0" w:space="0" w:color="auto"/>
            <w:right w:val="none" w:sz="0" w:space="0" w:color="auto"/>
          </w:divBdr>
        </w:div>
        <w:div w:id="337775632">
          <w:marLeft w:val="0"/>
          <w:marRight w:val="0"/>
          <w:marTop w:val="0"/>
          <w:marBottom w:val="0"/>
          <w:divBdr>
            <w:top w:val="none" w:sz="0" w:space="0" w:color="auto"/>
            <w:left w:val="none" w:sz="0" w:space="0" w:color="auto"/>
            <w:bottom w:val="none" w:sz="0" w:space="0" w:color="auto"/>
            <w:right w:val="none" w:sz="0" w:space="0" w:color="auto"/>
          </w:divBdr>
        </w:div>
        <w:div w:id="1210262417">
          <w:marLeft w:val="0"/>
          <w:marRight w:val="0"/>
          <w:marTop w:val="0"/>
          <w:marBottom w:val="0"/>
          <w:divBdr>
            <w:top w:val="none" w:sz="0" w:space="0" w:color="auto"/>
            <w:left w:val="none" w:sz="0" w:space="0" w:color="auto"/>
            <w:bottom w:val="none" w:sz="0" w:space="0" w:color="auto"/>
            <w:right w:val="none" w:sz="0" w:space="0" w:color="auto"/>
          </w:divBdr>
        </w:div>
        <w:div w:id="2022004100">
          <w:marLeft w:val="0"/>
          <w:marRight w:val="0"/>
          <w:marTop w:val="0"/>
          <w:marBottom w:val="0"/>
          <w:divBdr>
            <w:top w:val="none" w:sz="0" w:space="0" w:color="auto"/>
            <w:left w:val="none" w:sz="0" w:space="0" w:color="auto"/>
            <w:bottom w:val="none" w:sz="0" w:space="0" w:color="auto"/>
            <w:right w:val="none" w:sz="0" w:space="0" w:color="auto"/>
          </w:divBdr>
        </w:div>
        <w:div w:id="1038169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ogorodskoe.mos.ru/antitrust-compliance/" TargetMode="External"/><Relationship Id="rId13" Type="http://schemas.openxmlformats.org/officeDocument/2006/relationships/hyperlink" Target="https://bogorodskoe.mos.ru/%D0%91%D0%BE%D0%B9%D1%86%D0%BE%D0%B2%D0%B0%D1%8F_%D1%83%D0%BB_,_%D0%B4_10,_%D0%BA%D0%BE%D1%80%D0%BF_7.pdf" TargetMode="External"/><Relationship Id="rId18" Type="http://schemas.openxmlformats.org/officeDocument/2006/relationships/hyperlink" Target="https://bogorodskoe.mos.ru/%D0%9A%D1%80%D0%B0%D1%81%D0%BD%D0%BE%D0%B1%D0%BE%D0%B3%D0%B0%D1%82%D1%8B%D1%80%D1%81%D0%BA%D0%B0%D1%8F_%D1%83%D0%BB_,_%D0%B4_75,_%D0%BA%D0%BE%D1%80%D0%BF_1.pdf" TargetMode="External"/><Relationship Id="rId3" Type="http://schemas.openxmlformats.org/officeDocument/2006/relationships/styles" Target="styles.xml"/><Relationship Id="rId21" Type="http://schemas.openxmlformats.org/officeDocument/2006/relationships/hyperlink" Target="https://bogorodskoe.mos.ru/legal-documents/culture-sport-leisure/11254300/" TargetMode="External"/><Relationship Id="rId7" Type="http://schemas.openxmlformats.org/officeDocument/2006/relationships/endnotes" Target="endnotes.xml"/><Relationship Id="rId12" Type="http://schemas.openxmlformats.org/officeDocument/2006/relationships/hyperlink" Target="https://bogorodskoe.mos.ru/%D0%9C%D0%B0%D1%80%D1%88%D0%B0%D0%BB%D0%B0_%D0%A0%D0%BE%D0%BA%D0%BE%D1%81%D1%81%D0%BE%D0%B2%D1%81%D0%BA%D0%BE%D0%B3%D0%BE_%D0%B1_%D1%80_,_%D0%B4_29_13.pdf" TargetMode="External"/><Relationship Id="rId17" Type="http://schemas.openxmlformats.org/officeDocument/2006/relationships/hyperlink" Target="https://bogorodskoe.mos.ru/3-%D1%8F%20%D0%93%D1%80%D0%B0%D0%B6%D0%B4%D0%B0%D0%BD%D1%81%D0%BA%D0%B0%D1%8F%20%D1%83%D0%BB.,%20%D0%B4.%2054.pdf" TargetMode="External"/><Relationship Id="rId2" Type="http://schemas.openxmlformats.org/officeDocument/2006/relationships/numbering" Target="numbering.xml"/><Relationship Id="rId16" Type="http://schemas.openxmlformats.org/officeDocument/2006/relationships/hyperlink" Target="https://bogorodskoe.mos.ru/3-%D1%8F%20%D0%93%D1%80%D0%B0%D0%B6%D0%B4%D0%B0%D0%BD%D1%81%D0%BA%D0%B0%D1%8F%20%D1%83%D0%BB.,%20%D0%B4.%2058.pdf" TargetMode="External"/><Relationship Id="rId20" Type="http://schemas.openxmlformats.org/officeDocument/2006/relationships/hyperlink" Target="https://bogorodskoe.mos.ru/%D0%9F%D1%80%D0%B8%D0%BA%D0%B0%D0%B7%2047%20%D0%BE%D1%82%2014.03.20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gorodskoe.mos.ru/%D0%9C.%20%D0%A7%D0%B5%D1%80%D0%BA%D0%B8%D0%B7%D0%BE%D0%B2%D1%81%D0%BA%D0%B0%D1%8F%20%D1%83%D0%BB.,%20%D0%B4.%2066.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ogorodskoe.mos.ru/%D0%93%D0%BB%D0%B5%D0%B1%D0%BE%D0%B2%D1%81%D0%BA%D0%B0%D1%8F%20%D1%83%D0%BB.,%20%D0%B4.%2011.pdf" TargetMode="External"/><Relationship Id="rId23" Type="http://schemas.openxmlformats.org/officeDocument/2006/relationships/fontTable" Target="fontTable.xml"/><Relationship Id="rId10" Type="http://schemas.openxmlformats.org/officeDocument/2006/relationships/hyperlink" Target="https://tsaricino.mos.ru/documents/executive-order-of-the-head-of-the-district-tsaritsyn/8882824/" TargetMode="External"/><Relationship Id="rId19" Type="http://schemas.openxmlformats.org/officeDocument/2006/relationships/hyperlink" Target="https://bogorodskoe.mos.ru/%D0%9F%D1%80%D0%B8%D0%BA%D0%B0%D0%B7%20%E2%84%96%2038%20%D0%BE%D1%82%2018.03.2024.pdf" TargetMode="External"/><Relationship Id="rId4" Type="http://schemas.openxmlformats.org/officeDocument/2006/relationships/settings" Target="settings.xml"/><Relationship Id="rId9" Type="http://schemas.openxmlformats.org/officeDocument/2006/relationships/hyperlink" Target="mailto:bog@vao.mos.ru" TargetMode="External"/><Relationship Id="rId14" Type="http://schemas.openxmlformats.org/officeDocument/2006/relationships/hyperlink" Target="https://bogorodskoe.mos.ru/%D0%91%D0%BE%D0%B9%D1%86%D0%BE%D0%B2%D0%B0%D1%8F_%D1%83%D0%BB_,_%D0%B4_17,_%D0%BA%D0%BE%D1%80%D0%BF_3.pdf" TargetMode="External"/><Relationship Id="rId22" Type="http://schemas.openxmlformats.org/officeDocument/2006/relationships/hyperlink" Target="https://bogorodskoe.mos.ru/legal-documents/culture-sport-leisure/112964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7B8ABD-BD40-49D9-B129-9770A8DC7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2590</Words>
  <Characters>14768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Бухгалтерия</dc:creator>
  <cp:lastModifiedBy>17-3</cp:lastModifiedBy>
  <cp:revision>2</cp:revision>
  <cp:lastPrinted>2024-05-13T13:10:00Z</cp:lastPrinted>
  <dcterms:created xsi:type="dcterms:W3CDTF">2024-05-13T13:56:00Z</dcterms:created>
  <dcterms:modified xsi:type="dcterms:W3CDTF">2024-05-13T13:56:00Z</dcterms:modified>
</cp:coreProperties>
</file>